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A992B" w14:textId="77777777" w:rsidR="009E5E25" w:rsidRDefault="00B05192" w:rsidP="009E5E25">
      <w:pPr>
        <w:ind w:left="360" w:firstLine="2520"/>
        <w:rPr>
          <w:rFonts w:ascii="Garamond" w:hAnsi="Garamond"/>
          <w:b/>
          <w:bCs/>
          <w:sz w:val="56"/>
          <w:szCs w:val="56"/>
        </w:rPr>
      </w:pPr>
      <w:r>
        <w:rPr>
          <w:noProof/>
        </w:rPr>
        <w:drawing>
          <wp:anchor distT="0" distB="0" distL="114300" distR="114300" simplePos="0" relativeHeight="251657216" behindDoc="1" locked="0" layoutInCell="1" allowOverlap="1" wp14:anchorId="433054AC" wp14:editId="302D1C88">
            <wp:simplePos x="0" y="0"/>
            <wp:positionH relativeFrom="column">
              <wp:posOffset>0</wp:posOffset>
            </wp:positionH>
            <wp:positionV relativeFrom="paragraph">
              <wp:posOffset>-177800</wp:posOffset>
            </wp:positionV>
            <wp:extent cx="1447800" cy="1272540"/>
            <wp:effectExtent l="0" t="0" r="0" b="3810"/>
            <wp:wrapNone/>
            <wp:docPr id="5" name="Picture 5" descr="Blackrev CA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lackrev CAI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47800" cy="1272540"/>
                    </a:xfrm>
                    <a:prstGeom prst="rect">
                      <a:avLst/>
                    </a:prstGeom>
                    <a:noFill/>
                  </pic:spPr>
                </pic:pic>
              </a:graphicData>
            </a:graphic>
            <wp14:sizeRelH relativeFrom="page">
              <wp14:pctWidth>0</wp14:pctWidth>
            </wp14:sizeRelH>
            <wp14:sizeRelV relativeFrom="page">
              <wp14:pctHeight>0</wp14:pctHeight>
            </wp14:sizeRelV>
          </wp:anchor>
        </w:drawing>
      </w:r>
    </w:p>
    <w:p w14:paraId="20052BD9" w14:textId="77777777" w:rsidR="00C569E0" w:rsidRDefault="00C569E0" w:rsidP="00C569E0">
      <w:pPr>
        <w:ind w:left="360" w:firstLine="2520"/>
        <w:rPr>
          <w:rFonts w:ascii="Garamond" w:hAnsi="Garamond"/>
          <w:b/>
          <w:bCs/>
          <w:sz w:val="56"/>
          <w:szCs w:val="56"/>
        </w:rPr>
      </w:pPr>
    </w:p>
    <w:p w14:paraId="3E515B23" w14:textId="7D8CDCF2" w:rsidR="009E5E25" w:rsidRDefault="00DC3D65" w:rsidP="00C569E0">
      <w:pPr>
        <w:ind w:left="360" w:firstLine="2520"/>
        <w:rPr>
          <w:rFonts w:ascii="Garamond" w:hAnsi="Garamond"/>
          <w:b/>
          <w:bCs/>
          <w:sz w:val="56"/>
          <w:szCs w:val="56"/>
        </w:rPr>
      </w:pPr>
      <w:r w:rsidRPr="7C322258">
        <w:rPr>
          <w:rFonts w:ascii="Garamond" w:hAnsi="Garamond"/>
          <w:b/>
          <w:bCs/>
          <w:sz w:val="56"/>
          <w:szCs w:val="56"/>
        </w:rPr>
        <w:t>City Council Memorandum</w:t>
      </w:r>
    </w:p>
    <w:p w14:paraId="67145F56" w14:textId="77777777" w:rsidR="00E27D76" w:rsidRPr="00A010DB" w:rsidRDefault="00632DA7" w:rsidP="00226208">
      <w:pPr>
        <w:ind w:right="-72"/>
        <w:rPr>
          <w:rFonts w:ascii="Arial" w:hAnsi="Arial" w:cs="Arial"/>
          <w:szCs w:val="24"/>
        </w:rPr>
      </w:pPr>
      <w:r>
        <w:rPr>
          <w:rFonts w:ascii="Arial" w:hAnsi="Arial" w:cs="Arial"/>
          <w:szCs w:val="24"/>
        </w:rPr>
        <w:pict w14:anchorId="4DAC63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9.1pt;height:9.9pt" o:hrpct="0" o:hralign="center" o:hr="t">
            <v:imagedata r:id="rId13" o:title="bd15035_" grayscale="t" bilevel="t"/>
          </v:shape>
        </w:pict>
      </w:r>
    </w:p>
    <w:p w14:paraId="6762F4AF" w14:textId="77777777" w:rsidR="00BD26C4" w:rsidRDefault="00BD26C4" w:rsidP="00226208">
      <w:pPr>
        <w:tabs>
          <w:tab w:val="left" w:pos="1440"/>
          <w:tab w:val="left" w:pos="7200"/>
        </w:tabs>
        <w:rPr>
          <w:rFonts w:ascii="Arial" w:hAnsi="Arial" w:cs="Arial"/>
          <w:b/>
          <w:szCs w:val="24"/>
        </w:rPr>
      </w:pPr>
    </w:p>
    <w:p w14:paraId="139A579D" w14:textId="598D635F" w:rsidR="00E27D76" w:rsidRPr="00A010DB" w:rsidRDefault="00C76DD8" w:rsidP="7C322258">
      <w:pPr>
        <w:tabs>
          <w:tab w:val="left" w:pos="1440"/>
          <w:tab w:val="left" w:pos="7200"/>
        </w:tabs>
        <w:spacing w:line="259" w:lineRule="auto"/>
        <w:rPr>
          <w:rFonts w:ascii="Arial" w:hAnsi="Arial" w:cs="Arial"/>
          <w:szCs w:val="24"/>
        </w:rPr>
      </w:pPr>
      <w:r w:rsidRPr="7C322258">
        <w:rPr>
          <w:rFonts w:ascii="Arial" w:hAnsi="Arial" w:cs="Arial"/>
          <w:b/>
          <w:bCs/>
        </w:rPr>
        <w:t>TO:</w:t>
      </w:r>
      <w:r>
        <w:tab/>
      </w:r>
      <w:r w:rsidR="684CE98D" w:rsidRPr="7C322258">
        <w:rPr>
          <w:rFonts w:ascii="Arial" w:hAnsi="Arial" w:cs="Arial"/>
          <w:b/>
          <w:bCs/>
        </w:rPr>
        <w:t xml:space="preserve">HONORABLE </w:t>
      </w:r>
      <w:r w:rsidR="009E5E25">
        <w:rPr>
          <w:rFonts w:ascii="Arial" w:hAnsi="Arial" w:cs="Arial"/>
          <w:b/>
          <w:bCs/>
        </w:rPr>
        <w:t>MAYOR AND CITY COUNCIL</w:t>
      </w:r>
      <w:r w:rsidR="009E5E25">
        <w:t xml:space="preserve">       </w:t>
      </w:r>
      <w:r w:rsidR="00AE0FAE">
        <w:t xml:space="preserve">   </w:t>
      </w:r>
      <w:r w:rsidR="00A010DB" w:rsidRPr="7C322258">
        <w:rPr>
          <w:rFonts w:ascii="Arial" w:hAnsi="Arial" w:cs="Arial"/>
          <w:b/>
          <w:bCs/>
        </w:rPr>
        <w:t xml:space="preserve">DATE: </w:t>
      </w:r>
      <w:r w:rsidR="45BF0897" w:rsidRPr="7C322258">
        <w:rPr>
          <w:rFonts w:ascii="Arial" w:hAnsi="Arial" w:cs="Arial"/>
          <w:b/>
          <w:bCs/>
        </w:rPr>
        <w:t xml:space="preserve">    </w:t>
      </w:r>
      <w:r w:rsidR="003A5998" w:rsidRPr="00157EEE">
        <w:rPr>
          <w:rFonts w:ascii="Arial" w:hAnsi="Arial" w:cs="Arial"/>
          <w:b/>
          <w:bCs/>
        </w:rPr>
        <w:t>FEBRUARY</w:t>
      </w:r>
      <w:r w:rsidR="009E5E25" w:rsidRPr="00157EEE">
        <w:rPr>
          <w:rFonts w:ascii="Arial" w:hAnsi="Arial" w:cs="Arial"/>
          <w:b/>
          <w:bCs/>
        </w:rPr>
        <w:t xml:space="preserve"> </w:t>
      </w:r>
      <w:r w:rsidR="00AE0FAE" w:rsidRPr="00157EEE">
        <w:rPr>
          <w:rFonts w:ascii="Arial" w:hAnsi="Arial" w:cs="Arial"/>
          <w:b/>
          <w:bCs/>
        </w:rPr>
        <w:t>4</w:t>
      </w:r>
      <w:r w:rsidR="009E5E25" w:rsidRPr="00157EEE">
        <w:rPr>
          <w:rFonts w:ascii="Arial" w:hAnsi="Arial" w:cs="Arial"/>
          <w:b/>
          <w:bCs/>
        </w:rPr>
        <w:t>, 202</w:t>
      </w:r>
      <w:r w:rsidR="003A5998" w:rsidRPr="00157EEE">
        <w:rPr>
          <w:rFonts w:ascii="Arial" w:hAnsi="Arial" w:cs="Arial"/>
          <w:b/>
          <w:bCs/>
        </w:rPr>
        <w:t>5</w:t>
      </w:r>
    </w:p>
    <w:p w14:paraId="231FCEB2" w14:textId="77777777" w:rsidR="00226208" w:rsidRDefault="00226208" w:rsidP="00226208">
      <w:pPr>
        <w:tabs>
          <w:tab w:val="left" w:pos="1440"/>
          <w:tab w:val="left" w:pos="7200"/>
        </w:tabs>
        <w:ind w:left="1440" w:hanging="1440"/>
        <w:rPr>
          <w:rFonts w:ascii="Arial" w:hAnsi="Arial" w:cs="Arial"/>
          <w:b/>
          <w:snapToGrid/>
          <w:szCs w:val="24"/>
        </w:rPr>
      </w:pPr>
    </w:p>
    <w:p w14:paraId="324C940F" w14:textId="11F63FEF" w:rsidR="009E5E25" w:rsidRDefault="00C76DD8" w:rsidP="009E5E25">
      <w:pPr>
        <w:tabs>
          <w:tab w:val="left" w:pos="1440"/>
          <w:tab w:val="left" w:pos="7200"/>
        </w:tabs>
        <w:ind w:left="1440" w:hanging="1440"/>
        <w:rPr>
          <w:rFonts w:ascii="Arial" w:hAnsi="Arial" w:cs="Arial"/>
          <w:b/>
          <w:szCs w:val="24"/>
        </w:rPr>
      </w:pPr>
      <w:r w:rsidRPr="00A010DB">
        <w:rPr>
          <w:rFonts w:ascii="Arial" w:hAnsi="Arial" w:cs="Arial"/>
          <w:b/>
          <w:snapToGrid/>
          <w:szCs w:val="24"/>
        </w:rPr>
        <w:t xml:space="preserve">FROM: </w:t>
      </w:r>
      <w:r w:rsidRPr="00A010DB">
        <w:rPr>
          <w:rFonts w:ascii="Arial" w:hAnsi="Arial" w:cs="Arial"/>
          <w:b/>
          <w:snapToGrid/>
          <w:szCs w:val="24"/>
        </w:rPr>
        <w:tab/>
      </w:r>
      <w:r w:rsidR="009E5E25">
        <w:rPr>
          <w:rFonts w:ascii="Arial" w:hAnsi="Arial" w:cs="Arial"/>
          <w:b/>
          <w:snapToGrid/>
          <w:szCs w:val="24"/>
        </w:rPr>
        <w:t xml:space="preserve">COMMUNITY &amp; ECONOMIC DEVELOPMENT    </w:t>
      </w:r>
      <w:r w:rsidR="00AE0FAE">
        <w:rPr>
          <w:rFonts w:ascii="Arial" w:hAnsi="Arial" w:cs="Arial"/>
          <w:b/>
          <w:snapToGrid/>
          <w:szCs w:val="24"/>
        </w:rPr>
        <w:t xml:space="preserve">   </w:t>
      </w:r>
      <w:r w:rsidR="00A47195" w:rsidRPr="00A010DB">
        <w:rPr>
          <w:rFonts w:ascii="Arial" w:hAnsi="Arial" w:cs="Arial"/>
          <w:b/>
          <w:szCs w:val="24"/>
        </w:rPr>
        <w:t>W</w:t>
      </w:r>
      <w:r w:rsidR="00766F17">
        <w:rPr>
          <w:rFonts w:ascii="Arial" w:hAnsi="Arial" w:cs="Arial"/>
          <w:b/>
          <w:szCs w:val="24"/>
        </w:rPr>
        <w:t>ARD:</w:t>
      </w:r>
      <w:r w:rsidR="009E5E25">
        <w:rPr>
          <w:rFonts w:ascii="Arial" w:hAnsi="Arial" w:cs="Arial"/>
          <w:b/>
          <w:szCs w:val="24"/>
        </w:rPr>
        <w:t xml:space="preserve">    </w:t>
      </w:r>
      <w:r w:rsidR="00E13A5C">
        <w:rPr>
          <w:rFonts w:ascii="Arial" w:hAnsi="Arial" w:cs="Arial"/>
          <w:b/>
          <w:szCs w:val="24"/>
        </w:rPr>
        <w:t>3</w:t>
      </w:r>
    </w:p>
    <w:p w14:paraId="09F03E52" w14:textId="4CCDBBD2" w:rsidR="009E5E25" w:rsidRPr="009E5E25" w:rsidRDefault="009E5E25" w:rsidP="009E5E25">
      <w:pPr>
        <w:tabs>
          <w:tab w:val="left" w:pos="1440"/>
          <w:tab w:val="left" w:pos="7200"/>
        </w:tabs>
        <w:ind w:left="1440" w:hanging="1440"/>
        <w:rPr>
          <w:rFonts w:ascii="Arial" w:hAnsi="Arial" w:cs="Arial"/>
          <w:b/>
          <w:szCs w:val="24"/>
        </w:rPr>
      </w:pPr>
      <w:r>
        <w:rPr>
          <w:rFonts w:ascii="Arial" w:hAnsi="Arial" w:cs="Arial"/>
          <w:b/>
          <w:szCs w:val="24"/>
        </w:rPr>
        <w:tab/>
        <w:t>DEPARTMENT</w:t>
      </w:r>
    </w:p>
    <w:p w14:paraId="132A43AF" w14:textId="77777777" w:rsidR="00226208" w:rsidRDefault="00226208" w:rsidP="00226208">
      <w:pPr>
        <w:tabs>
          <w:tab w:val="left" w:pos="1440"/>
        </w:tabs>
        <w:ind w:left="1440" w:hanging="1440"/>
        <w:jc w:val="both"/>
        <w:rPr>
          <w:rFonts w:ascii="Arial" w:hAnsi="Arial" w:cs="Arial"/>
          <w:b/>
          <w:szCs w:val="24"/>
        </w:rPr>
      </w:pPr>
    </w:p>
    <w:p w14:paraId="57733CB5" w14:textId="412BBBA5" w:rsidR="00A010DB" w:rsidRDefault="0074490A" w:rsidP="7C322258">
      <w:pPr>
        <w:tabs>
          <w:tab w:val="left" w:pos="1440"/>
        </w:tabs>
        <w:ind w:left="1440" w:hanging="1440"/>
        <w:jc w:val="both"/>
        <w:rPr>
          <w:rFonts w:ascii="Arial" w:hAnsi="Arial" w:cs="Arial"/>
          <w:b/>
          <w:bCs/>
          <w:snapToGrid/>
        </w:rPr>
      </w:pPr>
      <w:r w:rsidRPr="7C322258">
        <w:rPr>
          <w:rFonts w:ascii="Arial" w:hAnsi="Arial" w:cs="Arial"/>
          <w:b/>
          <w:bCs/>
        </w:rPr>
        <w:t>SUBJECT:</w:t>
      </w:r>
      <w:r>
        <w:tab/>
      </w:r>
      <w:r w:rsidR="005A6231">
        <w:rPr>
          <w:rFonts w:ascii="Arial" w:hAnsi="Arial" w:cs="Arial"/>
          <w:b/>
          <w:bCs/>
        </w:rPr>
        <w:t>LETTER OF COMMITMENT WITH THE</w:t>
      </w:r>
      <w:r w:rsidR="009E5E25">
        <w:rPr>
          <w:rFonts w:ascii="Arial" w:hAnsi="Arial" w:cs="Arial"/>
          <w:b/>
          <w:bCs/>
        </w:rPr>
        <w:t xml:space="preserve"> </w:t>
      </w:r>
      <w:r w:rsidR="00602CCF">
        <w:rPr>
          <w:rFonts w:ascii="Arial" w:hAnsi="Arial" w:cs="Arial"/>
          <w:b/>
          <w:bCs/>
        </w:rPr>
        <w:t>DEPARTMENT OF GENERAL SERVICES</w:t>
      </w:r>
      <w:r w:rsidR="00457087">
        <w:rPr>
          <w:rFonts w:ascii="Arial" w:hAnsi="Arial" w:cs="Arial"/>
          <w:b/>
          <w:bCs/>
        </w:rPr>
        <w:t xml:space="preserve"> </w:t>
      </w:r>
      <w:r w:rsidR="00FB1E2C">
        <w:rPr>
          <w:rFonts w:ascii="Arial" w:hAnsi="Arial" w:cs="Arial"/>
          <w:b/>
          <w:bCs/>
        </w:rPr>
        <w:t xml:space="preserve">FOR THE </w:t>
      </w:r>
      <w:r w:rsidR="00602CCF">
        <w:rPr>
          <w:rFonts w:ascii="Arial" w:hAnsi="Arial" w:cs="Arial"/>
          <w:b/>
          <w:bCs/>
        </w:rPr>
        <w:t xml:space="preserve">ACQUISITION OF </w:t>
      </w:r>
      <w:r w:rsidR="00090110">
        <w:rPr>
          <w:rFonts w:ascii="Arial" w:hAnsi="Arial" w:cs="Arial"/>
          <w:b/>
          <w:bCs/>
        </w:rPr>
        <w:t>PERMANENT</w:t>
      </w:r>
      <w:r w:rsidR="00602CCF">
        <w:rPr>
          <w:rFonts w:ascii="Arial" w:hAnsi="Arial" w:cs="Arial"/>
          <w:b/>
          <w:bCs/>
        </w:rPr>
        <w:t xml:space="preserve"> AND TEMPORARY CONSTRUCTION EASEMENT</w:t>
      </w:r>
      <w:r w:rsidR="00090110">
        <w:rPr>
          <w:rFonts w:ascii="Arial" w:hAnsi="Arial" w:cs="Arial"/>
          <w:b/>
          <w:bCs/>
        </w:rPr>
        <w:t>S</w:t>
      </w:r>
      <w:r w:rsidR="00602CCF">
        <w:rPr>
          <w:rFonts w:ascii="Arial" w:hAnsi="Arial" w:cs="Arial"/>
          <w:b/>
          <w:bCs/>
        </w:rPr>
        <w:t xml:space="preserve"> LOCATED AT </w:t>
      </w:r>
      <w:r w:rsidR="006A0D8C">
        <w:rPr>
          <w:rFonts w:ascii="Arial" w:hAnsi="Arial" w:cs="Arial"/>
          <w:b/>
          <w:bCs/>
        </w:rPr>
        <w:t>62</w:t>
      </w:r>
      <w:r w:rsidR="00602CCF">
        <w:rPr>
          <w:rFonts w:ascii="Arial" w:hAnsi="Arial" w:cs="Arial"/>
          <w:b/>
          <w:bCs/>
        </w:rPr>
        <w:t>80 BROCKTON AVENUE</w:t>
      </w:r>
      <w:r w:rsidR="006A0D8C">
        <w:rPr>
          <w:rFonts w:ascii="Arial" w:hAnsi="Arial" w:cs="Arial"/>
          <w:b/>
          <w:bCs/>
        </w:rPr>
        <w:t>, BEARING ASSESSOR’S PARCEL NUMBER 225-041-007</w:t>
      </w:r>
      <w:r w:rsidR="00A8206A">
        <w:rPr>
          <w:rFonts w:ascii="Arial" w:hAnsi="Arial" w:cs="Arial"/>
          <w:b/>
          <w:bCs/>
        </w:rPr>
        <w:t xml:space="preserve">, </w:t>
      </w:r>
      <w:r w:rsidR="00602CCF">
        <w:rPr>
          <w:rFonts w:ascii="Arial" w:hAnsi="Arial" w:cs="Arial"/>
          <w:b/>
          <w:bCs/>
        </w:rPr>
        <w:t>NOT TO EXCEED</w:t>
      </w:r>
      <w:r w:rsidR="0040183C">
        <w:rPr>
          <w:rFonts w:ascii="Arial" w:hAnsi="Arial" w:cs="Arial"/>
          <w:b/>
          <w:bCs/>
        </w:rPr>
        <w:t xml:space="preserve"> </w:t>
      </w:r>
      <w:r w:rsidR="00144C3A">
        <w:rPr>
          <w:rFonts w:ascii="Arial" w:hAnsi="Arial" w:cs="Arial"/>
          <w:b/>
          <w:bCs/>
        </w:rPr>
        <w:t xml:space="preserve">THE </w:t>
      </w:r>
      <w:r w:rsidR="00602CCF">
        <w:rPr>
          <w:rFonts w:ascii="Arial" w:hAnsi="Arial" w:cs="Arial"/>
          <w:b/>
          <w:bCs/>
        </w:rPr>
        <w:t>AMOUNT</w:t>
      </w:r>
      <w:r w:rsidR="00FB1E2C">
        <w:rPr>
          <w:rFonts w:ascii="Arial" w:hAnsi="Arial" w:cs="Arial"/>
          <w:b/>
          <w:bCs/>
        </w:rPr>
        <w:t xml:space="preserve"> OF </w:t>
      </w:r>
      <w:r w:rsidR="00A8206A">
        <w:rPr>
          <w:rFonts w:ascii="Arial" w:hAnsi="Arial" w:cs="Arial"/>
          <w:b/>
          <w:bCs/>
        </w:rPr>
        <w:t>$</w:t>
      </w:r>
      <w:r w:rsidR="00602CCF">
        <w:rPr>
          <w:rFonts w:ascii="Arial" w:hAnsi="Arial" w:cs="Arial"/>
          <w:b/>
          <w:bCs/>
        </w:rPr>
        <w:t>7</w:t>
      </w:r>
      <w:r w:rsidR="00A8206A">
        <w:rPr>
          <w:rFonts w:ascii="Arial" w:hAnsi="Arial" w:cs="Arial"/>
          <w:b/>
          <w:bCs/>
        </w:rPr>
        <w:t>5,000</w:t>
      </w:r>
    </w:p>
    <w:p w14:paraId="7AECC511" w14:textId="77777777" w:rsidR="00226208" w:rsidRDefault="00226208" w:rsidP="00226208">
      <w:pPr>
        <w:jc w:val="both"/>
        <w:rPr>
          <w:rFonts w:ascii="Arial" w:hAnsi="Arial" w:cs="Arial"/>
          <w:b/>
          <w:szCs w:val="24"/>
          <w:u w:val="single"/>
        </w:rPr>
      </w:pPr>
    </w:p>
    <w:p w14:paraId="68510ACB" w14:textId="77777777" w:rsidR="00E3393B" w:rsidRDefault="00E3393B" w:rsidP="00226208">
      <w:pPr>
        <w:jc w:val="both"/>
        <w:rPr>
          <w:rFonts w:ascii="Arial" w:hAnsi="Arial" w:cs="Arial"/>
          <w:b/>
          <w:szCs w:val="24"/>
          <w:u w:val="single"/>
        </w:rPr>
      </w:pPr>
    </w:p>
    <w:p w14:paraId="08180410" w14:textId="0F298B74" w:rsidR="00A010DB" w:rsidRPr="0074490A" w:rsidRDefault="00D46B44" w:rsidP="00226208">
      <w:pPr>
        <w:jc w:val="both"/>
        <w:rPr>
          <w:rFonts w:ascii="Arial" w:hAnsi="Arial" w:cs="Arial"/>
          <w:sz w:val="20"/>
          <w:szCs w:val="24"/>
        </w:rPr>
      </w:pPr>
      <w:r w:rsidRPr="00A010DB">
        <w:rPr>
          <w:rFonts w:ascii="Arial" w:hAnsi="Arial" w:cs="Arial"/>
          <w:b/>
          <w:szCs w:val="24"/>
          <w:u w:val="single"/>
        </w:rPr>
        <w:t>ISSUE</w:t>
      </w:r>
      <w:r w:rsidRPr="00A010DB">
        <w:rPr>
          <w:rFonts w:ascii="Arial" w:hAnsi="Arial" w:cs="Arial"/>
          <w:b/>
          <w:szCs w:val="24"/>
        </w:rPr>
        <w:t>:</w:t>
      </w:r>
    </w:p>
    <w:p w14:paraId="1C608606" w14:textId="77777777" w:rsidR="00226208" w:rsidRDefault="00226208" w:rsidP="00226208">
      <w:pPr>
        <w:jc w:val="both"/>
        <w:rPr>
          <w:rFonts w:ascii="Arial" w:hAnsi="Arial" w:cs="Arial"/>
          <w:bCs/>
          <w:szCs w:val="24"/>
          <w:highlight w:val="yellow"/>
        </w:rPr>
      </w:pPr>
    </w:p>
    <w:p w14:paraId="3E024E1A" w14:textId="49B41040" w:rsidR="00175730" w:rsidRDefault="00815137" w:rsidP="00226208">
      <w:pPr>
        <w:jc w:val="both"/>
        <w:rPr>
          <w:rFonts w:ascii="Arial" w:hAnsi="Arial" w:cs="Arial"/>
          <w:bCs/>
          <w:szCs w:val="24"/>
        </w:rPr>
      </w:pPr>
      <w:r>
        <w:rPr>
          <w:rFonts w:ascii="Arial" w:hAnsi="Arial" w:cs="Arial"/>
          <w:bCs/>
          <w:szCs w:val="24"/>
        </w:rPr>
        <w:t xml:space="preserve">Approve the </w:t>
      </w:r>
      <w:r w:rsidR="005A6231">
        <w:rPr>
          <w:rFonts w:ascii="Arial" w:hAnsi="Arial" w:cs="Arial"/>
          <w:bCs/>
          <w:szCs w:val="24"/>
        </w:rPr>
        <w:t>Letter of Commitment with</w:t>
      </w:r>
      <w:r>
        <w:rPr>
          <w:rFonts w:ascii="Arial" w:hAnsi="Arial" w:cs="Arial"/>
          <w:bCs/>
          <w:szCs w:val="24"/>
        </w:rPr>
        <w:t xml:space="preserve"> the Department of General Services for the acquisition of permanent and temporary construction easement</w:t>
      </w:r>
      <w:r w:rsidR="00090110">
        <w:rPr>
          <w:rFonts w:ascii="Arial" w:hAnsi="Arial" w:cs="Arial"/>
          <w:bCs/>
          <w:szCs w:val="24"/>
        </w:rPr>
        <w:t>s</w:t>
      </w:r>
      <w:r>
        <w:rPr>
          <w:rFonts w:ascii="Arial" w:hAnsi="Arial" w:cs="Arial"/>
          <w:bCs/>
          <w:szCs w:val="24"/>
        </w:rPr>
        <w:t xml:space="preserve"> located at </w:t>
      </w:r>
      <w:r w:rsidR="006A0D8C">
        <w:rPr>
          <w:rFonts w:ascii="Arial" w:hAnsi="Arial" w:cs="Arial"/>
          <w:bCs/>
          <w:szCs w:val="24"/>
        </w:rPr>
        <w:t>62</w:t>
      </w:r>
      <w:r>
        <w:rPr>
          <w:rFonts w:ascii="Arial" w:hAnsi="Arial" w:cs="Arial"/>
          <w:bCs/>
          <w:szCs w:val="24"/>
        </w:rPr>
        <w:t xml:space="preserve">80 Brockton Avenue, </w:t>
      </w:r>
      <w:r w:rsidR="006A0D8C">
        <w:rPr>
          <w:rFonts w:ascii="Arial" w:hAnsi="Arial" w:cs="Arial"/>
          <w:bCs/>
          <w:szCs w:val="24"/>
        </w:rPr>
        <w:t xml:space="preserve">bearing Assessor’s Parcel Number 225-041-007, </w:t>
      </w:r>
      <w:r>
        <w:rPr>
          <w:rFonts w:ascii="Arial" w:hAnsi="Arial" w:cs="Arial"/>
          <w:bCs/>
          <w:szCs w:val="24"/>
        </w:rPr>
        <w:t xml:space="preserve">not to exceed </w:t>
      </w:r>
      <w:r w:rsidR="00144C3A">
        <w:rPr>
          <w:rFonts w:ascii="Arial" w:hAnsi="Arial" w:cs="Arial"/>
          <w:bCs/>
          <w:szCs w:val="24"/>
        </w:rPr>
        <w:t xml:space="preserve">the </w:t>
      </w:r>
      <w:r>
        <w:rPr>
          <w:rFonts w:ascii="Arial" w:hAnsi="Arial" w:cs="Arial"/>
          <w:bCs/>
          <w:szCs w:val="24"/>
        </w:rPr>
        <w:t>amount of $75,000</w:t>
      </w:r>
      <w:r w:rsidR="00412D74">
        <w:rPr>
          <w:rFonts w:ascii="Arial" w:hAnsi="Arial" w:cs="Arial"/>
          <w:bCs/>
          <w:szCs w:val="24"/>
        </w:rPr>
        <w:t>.</w:t>
      </w:r>
    </w:p>
    <w:p w14:paraId="797AFE94" w14:textId="77777777" w:rsidR="00766F17" w:rsidRDefault="00766F17" w:rsidP="00226208">
      <w:pPr>
        <w:jc w:val="both"/>
        <w:rPr>
          <w:rFonts w:ascii="Arial" w:hAnsi="Arial" w:cs="Arial"/>
          <w:bCs/>
          <w:szCs w:val="24"/>
        </w:rPr>
      </w:pPr>
    </w:p>
    <w:p w14:paraId="7E856A60" w14:textId="77777777" w:rsidR="005E10F2" w:rsidRDefault="005E10F2" w:rsidP="00226208">
      <w:pPr>
        <w:jc w:val="both"/>
        <w:rPr>
          <w:rFonts w:ascii="Arial" w:hAnsi="Arial" w:cs="Arial"/>
          <w:b/>
          <w:szCs w:val="24"/>
          <w:u w:val="single"/>
        </w:rPr>
      </w:pPr>
    </w:p>
    <w:p w14:paraId="5F4ED365" w14:textId="26F4CF8D" w:rsidR="00A010DB" w:rsidRDefault="00E27D76" w:rsidP="00226208">
      <w:pPr>
        <w:jc w:val="both"/>
        <w:rPr>
          <w:rFonts w:ascii="Arial" w:hAnsi="Arial" w:cs="Arial"/>
          <w:b/>
          <w:snapToGrid/>
          <w:szCs w:val="24"/>
        </w:rPr>
      </w:pPr>
      <w:r w:rsidRPr="00A010DB">
        <w:rPr>
          <w:rFonts w:ascii="Arial" w:hAnsi="Arial" w:cs="Arial"/>
          <w:b/>
          <w:szCs w:val="24"/>
          <w:u w:val="single"/>
        </w:rPr>
        <w:t>RECOMMENDATIONS</w:t>
      </w:r>
      <w:r w:rsidRPr="00A010DB">
        <w:rPr>
          <w:rFonts w:ascii="Arial" w:hAnsi="Arial" w:cs="Arial"/>
          <w:b/>
          <w:szCs w:val="24"/>
        </w:rPr>
        <w:t>:</w:t>
      </w:r>
      <w:r w:rsidR="00175730">
        <w:rPr>
          <w:rFonts w:ascii="Arial" w:hAnsi="Arial" w:cs="Arial"/>
          <w:b/>
          <w:szCs w:val="24"/>
        </w:rPr>
        <w:t xml:space="preserve"> </w:t>
      </w:r>
    </w:p>
    <w:p w14:paraId="6E10A088" w14:textId="77777777" w:rsidR="00226208" w:rsidRDefault="00226208" w:rsidP="00226208">
      <w:pPr>
        <w:jc w:val="both"/>
        <w:rPr>
          <w:rFonts w:ascii="Arial" w:hAnsi="Arial" w:cs="Arial"/>
          <w:szCs w:val="24"/>
        </w:rPr>
      </w:pPr>
    </w:p>
    <w:p w14:paraId="0EEB6F41" w14:textId="34DA7522" w:rsidR="00A010DB" w:rsidRDefault="00E27D76" w:rsidP="7C322258">
      <w:pPr>
        <w:jc w:val="both"/>
        <w:rPr>
          <w:rFonts w:ascii="Arial" w:hAnsi="Arial" w:cs="Arial"/>
        </w:rPr>
      </w:pPr>
      <w:r w:rsidRPr="7C322258">
        <w:rPr>
          <w:rFonts w:ascii="Arial" w:hAnsi="Arial" w:cs="Arial"/>
        </w:rPr>
        <w:t xml:space="preserve">That the </w:t>
      </w:r>
      <w:r w:rsidR="00A8206A">
        <w:rPr>
          <w:rFonts w:ascii="Arial" w:hAnsi="Arial" w:cs="Arial"/>
        </w:rPr>
        <w:t>City Council:</w:t>
      </w:r>
    </w:p>
    <w:p w14:paraId="7917CF2D" w14:textId="77777777" w:rsidR="00226208" w:rsidRDefault="00226208" w:rsidP="00226208">
      <w:pPr>
        <w:jc w:val="both"/>
        <w:rPr>
          <w:rFonts w:ascii="Arial" w:hAnsi="Arial" w:cs="Arial"/>
          <w:b/>
          <w:snapToGrid/>
          <w:szCs w:val="24"/>
        </w:rPr>
      </w:pPr>
    </w:p>
    <w:p w14:paraId="5F40DC39" w14:textId="2BE3EBCF" w:rsidR="00AA3024" w:rsidRPr="00A8206A" w:rsidRDefault="006604DA" w:rsidP="00A8206A">
      <w:pPr>
        <w:numPr>
          <w:ilvl w:val="0"/>
          <w:numId w:val="8"/>
        </w:numPr>
        <w:jc w:val="both"/>
        <w:rPr>
          <w:rFonts w:ascii="Arial" w:hAnsi="Arial" w:cs="Arial"/>
          <w:szCs w:val="24"/>
        </w:rPr>
      </w:pPr>
      <w:r w:rsidRPr="00C72B2F">
        <w:rPr>
          <w:rFonts w:ascii="Arial" w:hAnsi="Arial" w:cs="Arial"/>
          <w:szCs w:val="24"/>
        </w:rPr>
        <w:t>A</w:t>
      </w:r>
      <w:r w:rsidR="00361277" w:rsidRPr="00C72B2F">
        <w:rPr>
          <w:rFonts w:ascii="Arial" w:hAnsi="Arial" w:cs="Arial"/>
          <w:szCs w:val="24"/>
        </w:rPr>
        <w:t xml:space="preserve">pprove the </w:t>
      </w:r>
      <w:r w:rsidR="004E0AD3">
        <w:rPr>
          <w:rFonts w:ascii="Arial" w:hAnsi="Arial" w:cs="Arial"/>
          <w:szCs w:val="24"/>
        </w:rPr>
        <w:t>Letter of Commitment</w:t>
      </w:r>
      <w:r w:rsidR="005727D1">
        <w:rPr>
          <w:rFonts w:ascii="Arial" w:hAnsi="Arial" w:cs="Arial"/>
          <w:szCs w:val="24"/>
        </w:rPr>
        <w:t xml:space="preserve"> </w:t>
      </w:r>
      <w:r w:rsidR="00A8206A">
        <w:rPr>
          <w:rFonts w:ascii="Arial" w:hAnsi="Arial" w:cs="Arial"/>
          <w:szCs w:val="24"/>
        </w:rPr>
        <w:t xml:space="preserve">(Attachment 1) </w:t>
      </w:r>
      <w:r w:rsidRPr="00C72B2F">
        <w:rPr>
          <w:rFonts w:ascii="Arial" w:hAnsi="Arial" w:cs="Arial"/>
          <w:szCs w:val="24"/>
        </w:rPr>
        <w:t>with</w:t>
      </w:r>
      <w:r w:rsidR="009D1697">
        <w:rPr>
          <w:rFonts w:ascii="Arial" w:hAnsi="Arial" w:cs="Arial"/>
          <w:szCs w:val="24"/>
        </w:rPr>
        <w:t xml:space="preserve"> </w:t>
      </w:r>
      <w:r w:rsidR="005A6231">
        <w:rPr>
          <w:rFonts w:ascii="Arial" w:hAnsi="Arial" w:cs="Arial"/>
          <w:szCs w:val="24"/>
        </w:rPr>
        <w:t xml:space="preserve">the </w:t>
      </w:r>
      <w:r w:rsidR="00505797">
        <w:rPr>
          <w:rFonts w:ascii="Arial" w:hAnsi="Arial" w:cs="Arial"/>
          <w:szCs w:val="24"/>
        </w:rPr>
        <w:t xml:space="preserve">State </w:t>
      </w:r>
      <w:r w:rsidR="00126CE4">
        <w:rPr>
          <w:rFonts w:ascii="Arial" w:hAnsi="Arial" w:cs="Arial"/>
          <w:szCs w:val="24"/>
        </w:rPr>
        <w:t>Department of General Services (DGS)</w:t>
      </w:r>
      <w:r w:rsidR="005727D1">
        <w:rPr>
          <w:rFonts w:ascii="Arial" w:hAnsi="Arial" w:cs="Arial"/>
          <w:szCs w:val="24"/>
        </w:rPr>
        <w:t xml:space="preserve"> </w:t>
      </w:r>
      <w:r w:rsidRPr="00C72B2F">
        <w:rPr>
          <w:rFonts w:ascii="Arial" w:hAnsi="Arial" w:cs="Arial"/>
          <w:szCs w:val="24"/>
        </w:rPr>
        <w:t xml:space="preserve">for the </w:t>
      </w:r>
      <w:r w:rsidR="005A6231" w:rsidRPr="005A6231">
        <w:rPr>
          <w:rFonts w:ascii="Arial" w:hAnsi="Arial" w:cs="Arial"/>
          <w:szCs w:val="24"/>
        </w:rPr>
        <w:t xml:space="preserve">acquisition of a permanent and temporary construction easement located at 6280 Brockton Avenue, bearing Assessor’s Parcel Number 225-041-007, not to exceed </w:t>
      </w:r>
      <w:r w:rsidR="00144C3A">
        <w:rPr>
          <w:rFonts w:ascii="Arial" w:hAnsi="Arial" w:cs="Arial"/>
          <w:szCs w:val="24"/>
        </w:rPr>
        <w:t xml:space="preserve">the </w:t>
      </w:r>
      <w:r w:rsidR="005A6231" w:rsidRPr="005A6231">
        <w:rPr>
          <w:rFonts w:ascii="Arial" w:hAnsi="Arial" w:cs="Arial"/>
          <w:szCs w:val="24"/>
        </w:rPr>
        <w:t>amount of $75,000</w:t>
      </w:r>
      <w:r w:rsidR="005727D1">
        <w:rPr>
          <w:rFonts w:ascii="Arial" w:hAnsi="Arial" w:cs="Arial"/>
          <w:szCs w:val="24"/>
        </w:rPr>
        <w:t>;</w:t>
      </w:r>
      <w:r w:rsidR="00C72B2F" w:rsidRPr="00C72B2F">
        <w:rPr>
          <w:rFonts w:ascii="Arial" w:hAnsi="Arial" w:cs="Arial"/>
          <w:szCs w:val="24"/>
        </w:rPr>
        <w:t xml:space="preserve"> </w:t>
      </w:r>
      <w:r w:rsidR="00AA3024" w:rsidRPr="00A8206A">
        <w:rPr>
          <w:rFonts w:ascii="Arial" w:hAnsi="Arial" w:cs="Arial"/>
          <w:szCs w:val="24"/>
        </w:rPr>
        <w:t>and</w:t>
      </w:r>
    </w:p>
    <w:p w14:paraId="564D4D06" w14:textId="77777777" w:rsidR="005740FB" w:rsidRPr="005740FB" w:rsidRDefault="005740FB" w:rsidP="00226208">
      <w:pPr>
        <w:ind w:left="720"/>
        <w:jc w:val="both"/>
        <w:rPr>
          <w:rFonts w:ascii="Arial" w:hAnsi="Arial" w:cs="Arial"/>
          <w:szCs w:val="24"/>
        </w:rPr>
      </w:pPr>
    </w:p>
    <w:p w14:paraId="44FE74F4" w14:textId="0C90970D" w:rsidR="005740FB" w:rsidRPr="00A8206A" w:rsidRDefault="005740FB" w:rsidP="00A8206A">
      <w:pPr>
        <w:numPr>
          <w:ilvl w:val="0"/>
          <w:numId w:val="8"/>
        </w:numPr>
        <w:jc w:val="both"/>
        <w:rPr>
          <w:rFonts w:ascii="Arial" w:hAnsi="Arial" w:cs="Arial"/>
        </w:rPr>
      </w:pPr>
      <w:r w:rsidRPr="7C322258">
        <w:rPr>
          <w:rFonts w:ascii="Arial" w:hAnsi="Arial" w:cs="Arial"/>
        </w:rPr>
        <w:t>Authorize the City Manager</w:t>
      </w:r>
      <w:r w:rsidR="00050EFE" w:rsidRPr="7C322258">
        <w:rPr>
          <w:rFonts w:ascii="Arial" w:hAnsi="Arial" w:cs="Arial"/>
        </w:rPr>
        <w:t>,</w:t>
      </w:r>
      <w:r w:rsidR="00361277" w:rsidRPr="7C322258">
        <w:rPr>
          <w:rFonts w:ascii="Arial" w:hAnsi="Arial" w:cs="Arial"/>
        </w:rPr>
        <w:t xml:space="preserve"> or his designee, to execute the </w:t>
      </w:r>
      <w:r w:rsidR="004E0AD3">
        <w:rPr>
          <w:rFonts w:ascii="Arial" w:hAnsi="Arial" w:cs="Arial"/>
        </w:rPr>
        <w:t>Letter of Commitment</w:t>
      </w:r>
      <w:r w:rsidR="006604DA" w:rsidRPr="7C322258">
        <w:rPr>
          <w:rFonts w:ascii="Arial" w:hAnsi="Arial" w:cs="Arial"/>
        </w:rPr>
        <w:t>,</w:t>
      </w:r>
      <w:r w:rsidR="009A39C6" w:rsidRPr="7C322258">
        <w:rPr>
          <w:rFonts w:ascii="Arial" w:hAnsi="Arial" w:cs="Arial"/>
        </w:rPr>
        <w:t xml:space="preserve"> </w:t>
      </w:r>
      <w:r w:rsidR="00361277" w:rsidRPr="7C322258">
        <w:rPr>
          <w:rFonts w:ascii="Arial" w:hAnsi="Arial" w:cs="Arial"/>
        </w:rPr>
        <w:t>including making mino</w:t>
      </w:r>
      <w:r w:rsidR="009A39C6" w:rsidRPr="7C322258">
        <w:rPr>
          <w:rFonts w:ascii="Arial" w:hAnsi="Arial" w:cs="Arial"/>
        </w:rPr>
        <w:t>r and non-substantive changes</w:t>
      </w:r>
      <w:r w:rsidR="00256172">
        <w:rPr>
          <w:rFonts w:ascii="Arial" w:hAnsi="Arial" w:cs="Arial"/>
        </w:rPr>
        <w:t>,</w:t>
      </w:r>
      <w:r w:rsidR="009A39C6" w:rsidRPr="7C322258">
        <w:rPr>
          <w:rFonts w:ascii="Arial" w:hAnsi="Arial" w:cs="Arial"/>
        </w:rPr>
        <w:t xml:space="preserve"> and </w:t>
      </w:r>
      <w:r w:rsidR="00A8206A">
        <w:rPr>
          <w:rFonts w:ascii="Arial" w:hAnsi="Arial" w:cs="Arial"/>
        </w:rPr>
        <w:t>to sign all documents and instruments necessary to complete the transaction</w:t>
      </w:r>
      <w:r w:rsidR="009A39C6" w:rsidRPr="7C322258">
        <w:rPr>
          <w:rFonts w:ascii="Arial" w:hAnsi="Arial" w:cs="Arial"/>
        </w:rPr>
        <w:t>.</w:t>
      </w:r>
    </w:p>
    <w:p w14:paraId="63E8D6BB" w14:textId="77777777" w:rsidR="00A2481E" w:rsidRDefault="00A2481E" w:rsidP="00226208">
      <w:pPr>
        <w:ind w:left="720"/>
        <w:rPr>
          <w:rFonts w:ascii="Arial" w:hAnsi="Arial" w:cs="Arial"/>
          <w:szCs w:val="24"/>
        </w:rPr>
      </w:pPr>
    </w:p>
    <w:p w14:paraId="38C690E4" w14:textId="77777777" w:rsidR="005E10F2" w:rsidRDefault="005E10F2" w:rsidP="00226208">
      <w:pPr>
        <w:jc w:val="both"/>
        <w:rPr>
          <w:rFonts w:ascii="Arial" w:hAnsi="Arial" w:cs="Arial"/>
          <w:b/>
          <w:szCs w:val="24"/>
          <w:u w:val="single"/>
        </w:rPr>
      </w:pPr>
    </w:p>
    <w:p w14:paraId="1151FE13" w14:textId="77777777" w:rsidR="00A010DB" w:rsidRPr="00361277" w:rsidRDefault="00A6435F" w:rsidP="00226208">
      <w:pPr>
        <w:jc w:val="both"/>
        <w:rPr>
          <w:rFonts w:ascii="Arial" w:hAnsi="Arial" w:cs="Arial"/>
          <w:b/>
          <w:snapToGrid/>
          <w:szCs w:val="24"/>
        </w:rPr>
      </w:pPr>
      <w:r w:rsidRPr="00361277">
        <w:rPr>
          <w:rFonts w:ascii="Arial" w:hAnsi="Arial" w:cs="Arial"/>
          <w:b/>
          <w:szCs w:val="24"/>
          <w:u w:val="single"/>
        </w:rPr>
        <w:t>B</w:t>
      </w:r>
      <w:r w:rsidR="00E27D76" w:rsidRPr="00361277">
        <w:rPr>
          <w:rFonts w:ascii="Arial" w:hAnsi="Arial" w:cs="Arial"/>
          <w:b/>
          <w:szCs w:val="24"/>
          <w:u w:val="single"/>
        </w:rPr>
        <w:t>ACKGROUN</w:t>
      </w:r>
      <w:r w:rsidR="00E27D76" w:rsidRPr="005E10F2">
        <w:rPr>
          <w:rFonts w:ascii="Arial" w:hAnsi="Arial" w:cs="Arial"/>
          <w:b/>
          <w:szCs w:val="24"/>
          <w:u w:val="single"/>
        </w:rPr>
        <w:t>D</w:t>
      </w:r>
      <w:r w:rsidR="00E27D76" w:rsidRPr="005E10F2">
        <w:rPr>
          <w:rFonts w:ascii="Arial" w:hAnsi="Arial" w:cs="Arial"/>
          <w:b/>
          <w:szCs w:val="24"/>
        </w:rPr>
        <w:t>:</w:t>
      </w:r>
    </w:p>
    <w:p w14:paraId="118CCD23" w14:textId="77777777" w:rsidR="00226208" w:rsidRDefault="00226208" w:rsidP="00226208">
      <w:pPr>
        <w:pStyle w:val="13space"/>
        <w:spacing w:line="240" w:lineRule="auto"/>
        <w:rPr>
          <w:rFonts w:ascii="Arial" w:hAnsi="Arial" w:cs="Arial"/>
          <w:i/>
          <w:sz w:val="24"/>
          <w:szCs w:val="24"/>
        </w:rPr>
      </w:pPr>
    </w:p>
    <w:p w14:paraId="3588C97D" w14:textId="6CF9843D" w:rsidR="00C337F3" w:rsidRDefault="00C337F3" w:rsidP="00226208">
      <w:pPr>
        <w:pStyle w:val="13space"/>
        <w:spacing w:line="240" w:lineRule="auto"/>
        <w:rPr>
          <w:rFonts w:ascii="Arial" w:hAnsi="Arial" w:cs="Arial"/>
          <w:sz w:val="24"/>
          <w:szCs w:val="24"/>
        </w:rPr>
      </w:pPr>
      <w:r>
        <w:rPr>
          <w:rFonts w:ascii="Arial" w:hAnsi="Arial" w:cs="Arial"/>
          <w:sz w:val="24"/>
          <w:szCs w:val="24"/>
        </w:rPr>
        <w:t>On April 10, 201</w:t>
      </w:r>
      <w:r w:rsidR="002049B6">
        <w:rPr>
          <w:rFonts w:ascii="Arial" w:hAnsi="Arial" w:cs="Arial"/>
          <w:sz w:val="24"/>
          <w:szCs w:val="24"/>
        </w:rPr>
        <w:t>8</w:t>
      </w:r>
      <w:r>
        <w:rPr>
          <w:rFonts w:ascii="Arial" w:hAnsi="Arial" w:cs="Arial"/>
          <w:sz w:val="24"/>
          <w:szCs w:val="24"/>
        </w:rPr>
        <w:t xml:space="preserve">, the City Council </w:t>
      </w:r>
      <w:r w:rsidRPr="00C337F3">
        <w:rPr>
          <w:rFonts w:ascii="Arial" w:hAnsi="Arial" w:cs="Arial"/>
          <w:sz w:val="24"/>
          <w:szCs w:val="24"/>
        </w:rPr>
        <w:t>approve</w:t>
      </w:r>
      <w:r>
        <w:rPr>
          <w:rFonts w:ascii="Arial" w:hAnsi="Arial" w:cs="Arial"/>
          <w:sz w:val="24"/>
          <w:szCs w:val="24"/>
        </w:rPr>
        <w:t>d</w:t>
      </w:r>
      <w:r w:rsidRPr="00C337F3">
        <w:rPr>
          <w:rFonts w:ascii="Arial" w:hAnsi="Arial" w:cs="Arial"/>
          <w:sz w:val="24"/>
          <w:szCs w:val="24"/>
        </w:rPr>
        <w:t xml:space="preserve"> the concept design </w:t>
      </w:r>
      <w:r w:rsidR="00144C3A">
        <w:rPr>
          <w:rFonts w:ascii="Arial" w:hAnsi="Arial" w:cs="Arial"/>
          <w:sz w:val="24"/>
          <w:szCs w:val="24"/>
        </w:rPr>
        <w:t xml:space="preserve">and alternative concept design </w:t>
      </w:r>
      <w:r w:rsidRPr="00C337F3">
        <w:rPr>
          <w:rFonts w:ascii="Arial" w:hAnsi="Arial" w:cs="Arial"/>
          <w:sz w:val="24"/>
          <w:szCs w:val="24"/>
        </w:rPr>
        <w:t xml:space="preserve">for the Palm Avenue/Union Pacific Railroad </w:t>
      </w:r>
      <w:r w:rsidR="00412D74" w:rsidRPr="00C337F3">
        <w:rPr>
          <w:rFonts w:ascii="Arial" w:hAnsi="Arial" w:cs="Arial"/>
          <w:sz w:val="24"/>
          <w:szCs w:val="24"/>
        </w:rPr>
        <w:t>crossing and</w:t>
      </w:r>
      <w:r w:rsidRPr="00C337F3">
        <w:rPr>
          <w:rFonts w:ascii="Arial" w:hAnsi="Arial" w:cs="Arial"/>
          <w:sz w:val="24"/>
          <w:szCs w:val="24"/>
        </w:rPr>
        <w:t xml:space="preserve"> direct</w:t>
      </w:r>
      <w:r>
        <w:rPr>
          <w:rFonts w:ascii="Arial" w:hAnsi="Arial" w:cs="Arial"/>
          <w:sz w:val="24"/>
          <w:szCs w:val="24"/>
        </w:rPr>
        <w:t>ed</w:t>
      </w:r>
      <w:r w:rsidRPr="00C337F3">
        <w:rPr>
          <w:rFonts w:ascii="Arial" w:hAnsi="Arial" w:cs="Arial"/>
          <w:sz w:val="24"/>
          <w:szCs w:val="24"/>
        </w:rPr>
        <w:t xml:space="preserve"> the Public Works Department to complete the project design and file a Notice of Intent to create a new quiet zone at the Palm </w:t>
      </w:r>
      <w:r w:rsidR="00505797">
        <w:rPr>
          <w:rFonts w:ascii="Arial" w:hAnsi="Arial" w:cs="Arial"/>
          <w:sz w:val="24"/>
          <w:szCs w:val="24"/>
        </w:rPr>
        <w:t>and</w:t>
      </w:r>
      <w:r w:rsidR="00505797" w:rsidRPr="00C337F3">
        <w:rPr>
          <w:rFonts w:ascii="Arial" w:hAnsi="Arial" w:cs="Arial"/>
          <w:sz w:val="24"/>
          <w:szCs w:val="24"/>
        </w:rPr>
        <w:t xml:space="preserve"> </w:t>
      </w:r>
      <w:r w:rsidRPr="00C337F3">
        <w:rPr>
          <w:rFonts w:ascii="Arial" w:hAnsi="Arial" w:cs="Arial"/>
          <w:sz w:val="24"/>
          <w:szCs w:val="24"/>
        </w:rPr>
        <w:t>Brockton Avenue</w:t>
      </w:r>
      <w:r w:rsidR="00505797">
        <w:rPr>
          <w:rFonts w:ascii="Arial" w:hAnsi="Arial" w:cs="Arial"/>
          <w:sz w:val="24"/>
          <w:szCs w:val="24"/>
        </w:rPr>
        <w:t>s</w:t>
      </w:r>
      <w:r w:rsidRPr="00C337F3">
        <w:rPr>
          <w:rFonts w:ascii="Arial" w:hAnsi="Arial" w:cs="Arial"/>
          <w:sz w:val="24"/>
          <w:szCs w:val="24"/>
        </w:rPr>
        <w:t xml:space="preserve"> Rail crossing</w:t>
      </w:r>
      <w:r>
        <w:rPr>
          <w:rFonts w:ascii="Arial" w:hAnsi="Arial" w:cs="Arial"/>
          <w:sz w:val="24"/>
          <w:szCs w:val="24"/>
        </w:rPr>
        <w:t>s</w:t>
      </w:r>
      <w:r w:rsidRPr="00C337F3">
        <w:rPr>
          <w:rFonts w:ascii="Arial" w:hAnsi="Arial" w:cs="Arial"/>
          <w:sz w:val="24"/>
          <w:szCs w:val="24"/>
        </w:rPr>
        <w:t>.</w:t>
      </w:r>
      <w:r w:rsidR="006D40D8">
        <w:rPr>
          <w:rFonts w:ascii="Arial" w:hAnsi="Arial" w:cs="Arial"/>
          <w:sz w:val="24"/>
          <w:szCs w:val="24"/>
        </w:rPr>
        <w:t xml:space="preserve"> </w:t>
      </w:r>
      <w:r w:rsidR="00007895">
        <w:rPr>
          <w:rFonts w:ascii="Arial" w:hAnsi="Arial" w:cs="Arial"/>
          <w:sz w:val="24"/>
          <w:szCs w:val="24"/>
        </w:rPr>
        <w:t xml:space="preserve">This quiet zone will benefit </w:t>
      </w:r>
      <w:r w:rsidR="00C569E0">
        <w:rPr>
          <w:rFonts w:ascii="Arial" w:hAnsi="Arial" w:cs="Arial"/>
          <w:sz w:val="24"/>
          <w:szCs w:val="24"/>
        </w:rPr>
        <w:t>the surrounding</w:t>
      </w:r>
      <w:r w:rsidR="00007895">
        <w:rPr>
          <w:rFonts w:ascii="Arial" w:hAnsi="Arial" w:cs="Arial"/>
          <w:sz w:val="24"/>
          <w:szCs w:val="24"/>
        </w:rPr>
        <w:t xml:space="preserve"> community consisting of residences, businesses and a local DMV office with a reduction in train horn use. </w:t>
      </w:r>
    </w:p>
    <w:p w14:paraId="50BBBF7C" w14:textId="2A4C580A" w:rsidR="00245670" w:rsidRDefault="00245670" w:rsidP="00245670">
      <w:pPr>
        <w:jc w:val="both"/>
        <w:rPr>
          <w:rFonts w:ascii="Arial" w:hAnsi="Arial" w:cs="Arial"/>
        </w:rPr>
      </w:pPr>
    </w:p>
    <w:p w14:paraId="40F60F67" w14:textId="77777777" w:rsidR="00D15822" w:rsidRDefault="00D15822" w:rsidP="00226208">
      <w:pPr>
        <w:pStyle w:val="13space"/>
        <w:spacing w:line="240" w:lineRule="auto"/>
        <w:rPr>
          <w:rFonts w:ascii="Arial" w:hAnsi="Arial" w:cs="Arial"/>
          <w:b/>
          <w:sz w:val="24"/>
          <w:szCs w:val="24"/>
          <w:u w:val="single"/>
        </w:rPr>
      </w:pPr>
    </w:p>
    <w:p w14:paraId="152DE09B" w14:textId="77777777" w:rsidR="000D7166" w:rsidRDefault="000D7166">
      <w:pPr>
        <w:widowControl/>
        <w:rPr>
          <w:rFonts w:ascii="Arial" w:hAnsi="Arial" w:cs="Arial"/>
          <w:b/>
          <w:snapToGrid/>
          <w:color w:val="000000"/>
          <w:szCs w:val="24"/>
          <w:u w:val="single"/>
        </w:rPr>
      </w:pPr>
      <w:r>
        <w:rPr>
          <w:rFonts w:ascii="Arial" w:hAnsi="Arial" w:cs="Arial"/>
          <w:b/>
          <w:szCs w:val="24"/>
          <w:u w:val="single"/>
        </w:rPr>
        <w:br w:type="page"/>
      </w:r>
    </w:p>
    <w:p w14:paraId="6196330F" w14:textId="183A71D6" w:rsidR="00172CD1" w:rsidRPr="00B91216" w:rsidRDefault="00172CD1" w:rsidP="00226208">
      <w:pPr>
        <w:pStyle w:val="13space"/>
        <w:spacing w:line="240" w:lineRule="auto"/>
        <w:rPr>
          <w:rFonts w:ascii="Arial" w:hAnsi="Arial" w:cs="Arial"/>
          <w:b/>
          <w:sz w:val="24"/>
          <w:szCs w:val="24"/>
          <w:u w:val="single"/>
        </w:rPr>
      </w:pPr>
      <w:r w:rsidRPr="00B91216">
        <w:rPr>
          <w:rFonts w:ascii="Arial" w:hAnsi="Arial" w:cs="Arial"/>
          <w:b/>
          <w:sz w:val="24"/>
          <w:szCs w:val="24"/>
          <w:u w:val="single"/>
        </w:rPr>
        <w:lastRenderedPageBreak/>
        <w:t>DISCUSSION</w:t>
      </w:r>
      <w:r w:rsidR="009D1697" w:rsidRPr="00B91216">
        <w:rPr>
          <w:rFonts w:ascii="Arial" w:hAnsi="Arial" w:cs="Arial"/>
          <w:b/>
          <w:sz w:val="24"/>
          <w:szCs w:val="24"/>
          <w:u w:val="single"/>
        </w:rPr>
        <w:t xml:space="preserve">:  </w:t>
      </w:r>
    </w:p>
    <w:p w14:paraId="1F5141BD" w14:textId="77777777" w:rsidR="00245670" w:rsidRDefault="00245670" w:rsidP="19DAC5CA">
      <w:pPr>
        <w:jc w:val="both"/>
        <w:rPr>
          <w:rFonts w:ascii="Arial" w:hAnsi="Arial" w:cs="Arial"/>
        </w:rPr>
      </w:pPr>
    </w:p>
    <w:p w14:paraId="362C034E" w14:textId="6B89B2A0" w:rsidR="00D9654B" w:rsidRDefault="00EB1C19" w:rsidP="19DAC5CA">
      <w:pPr>
        <w:jc w:val="both"/>
        <w:rPr>
          <w:rFonts w:ascii="Arial" w:hAnsi="Arial" w:cs="Arial"/>
        </w:rPr>
      </w:pPr>
      <w:r>
        <w:rPr>
          <w:rFonts w:ascii="Arial" w:hAnsi="Arial" w:cs="Arial"/>
        </w:rPr>
        <w:t>The subject site</w:t>
      </w:r>
      <w:r w:rsidR="00DB48A6">
        <w:rPr>
          <w:rFonts w:ascii="Arial" w:hAnsi="Arial" w:cs="Arial"/>
        </w:rPr>
        <w:t xml:space="preserve"> (Property)</w:t>
      </w:r>
      <w:r w:rsidR="0009797E">
        <w:rPr>
          <w:rFonts w:ascii="Arial" w:hAnsi="Arial" w:cs="Arial"/>
        </w:rPr>
        <w:t xml:space="preserve">, which is required for the </w:t>
      </w:r>
      <w:r w:rsidR="003D7F56">
        <w:rPr>
          <w:rFonts w:ascii="Arial" w:hAnsi="Arial" w:cs="Arial"/>
        </w:rPr>
        <w:t>Palm Avenue &amp; Brockton Avenue Rail Crossing Quiet Zone Project (</w:t>
      </w:r>
      <w:r w:rsidR="00F2144C">
        <w:rPr>
          <w:rFonts w:ascii="Arial" w:hAnsi="Arial" w:cs="Arial"/>
        </w:rPr>
        <w:t>P</w:t>
      </w:r>
      <w:r w:rsidR="0009797E">
        <w:rPr>
          <w:rFonts w:ascii="Arial" w:hAnsi="Arial" w:cs="Arial"/>
        </w:rPr>
        <w:t>roject</w:t>
      </w:r>
      <w:r w:rsidR="003D7F56">
        <w:rPr>
          <w:rFonts w:ascii="Arial" w:hAnsi="Arial" w:cs="Arial"/>
        </w:rPr>
        <w:t>)</w:t>
      </w:r>
      <w:r w:rsidR="0009797E">
        <w:rPr>
          <w:rFonts w:ascii="Arial" w:hAnsi="Arial" w:cs="Arial"/>
        </w:rPr>
        <w:t xml:space="preserve">, is located at </w:t>
      </w:r>
      <w:r w:rsidR="006A0D8C">
        <w:rPr>
          <w:rFonts w:ascii="Arial" w:hAnsi="Arial" w:cs="Arial"/>
        </w:rPr>
        <w:t>6280</w:t>
      </w:r>
      <w:r w:rsidR="0009797E">
        <w:rPr>
          <w:rFonts w:ascii="Arial" w:hAnsi="Arial" w:cs="Arial"/>
        </w:rPr>
        <w:t xml:space="preserve"> </w:t>
      </w:r>
      <w:r w:rsidR="006A0D8C">
        <w:rPr>
          <w:rFonts w:ascii="Arial" w:hAnsi="Arial" w:cs="Arial"/>
        </w:rPr>
        <w:t>Brockton Avenue</w:t>
      </w:r>
      <w:r w:rsidR="0009797E">
        <w:rPr>
          <w:rFonts w:ascii="Arial" w:hAnsi="Arial" w:cs="Arial"/>
        </w:rPr>
        <w:t xml:space="preserve"> on the northeast corner of </w:t>
      </w:r>
      <w:r w:rsidR="006A0D8C">
        <w:rPr>
          <w:rFonts w:ascii="Arial" w:hAnsi="Arial" w:cs="Arial"/>
        </w:rPr>
        <w:t>Brockton Avenue</w:t>
      </w:r>
      <w:r w:rsidR="0009797E">
        <w:rPr>
          <w:rFonts w:ascii="Arial" w:hAnsi="Arial" w:cs="Arial"/>
        </w:rPr>
        <w:t xml:space="preserve"> </w:t>
      </w:r>
      <w:r w:rsidR="006A0D8C">
        <w:rPr>
          <w:rFonts w:ascii="Arial" w:hAnsi="Arial" w:cs="Arial"/>
        </w:rPr>
        <w:t>adjacent</w:t>
      </w:r>
      <w:r w:rsidR="00E21611">
        <w:rPr>
          <w:rFonts w:ascii="Arial" w:hAnsi="Arial" w:cs="Arial"/>
        </w:rPr>
        <w:t xml:space="preserve"> </w:t>
      </w:r>
      <w:r w:rsidR="00505797">
        <w:rPr>
          <w:rFonts w:ascii="Arial" w:hAnsi="Arial" w:cs="Arial"/>
        </w:rPr>
        <w:t xml:space="preserve">to the </w:t>
      </w:r>
      <w:r w:rsidR="00E21611">
        <w:rPr>
          <w:rFonts w:ascii="Arial" w:hAnsi="Arial" w:cs="Arial"/>
        </w:rPr>
        <w:t>Union Pacific Railroad tracks</w:t>
      </w:r>
      <w:r w:rsidR="0009797E">
        <w:rPr>
          <w:rFonts w:ascii="Arial" w:hAnsi="Arial" w:cs="Arial"/>
        </w:rPr>
        <w:t>.</w:t>
      </w:r>
      <w:r w:rsidR="00DB48A6">
        <w:rPr>
          <w:rFonts w:ascii="Arial" w:hAnsi="Arial" w:cs="Arial"/>
        </w:rPr>
        <w:t xml:space="preserve"> The Property</w:t>
      </w:r>
      <w:r w:rsidR="001D3FFC">
        <w:rPr>
          <w:rFonts w:ascii="Arial" w:hAnsi="Arial" w:cs="Arial"/>
        </w:rPr>
        <w:t xml:space="preserve">, as shown in the </w:t>
      </w:r>
      <w:r w:rsidR="002049B6">
        <w:rPr>
          <w:rFonts w:ascii="Arial" w:hAnsi="Arial" w:cs="Arial"/>
        </w:rPr>
        <w:t xml:space="preserve">street view </w:t>
      </w:r>
      <w:r w:rsidR="001D3FFC">
        <w:rPr>
          <w:rFonts w:ascii="Arial" w:hAnsi="Arial" w:cs="Arial"/>
        </w:rPr>
        <w:t xml:space="preserve">below, is zoned </w:t>
      </w:r>
      <w:r w:rsidR="00E21611">
        <w:rPr>
          <w:rFonts w:ascii="Arial" w:hAnsi="Arial" w:cs="Arial"/>
        </w:rPr>
        <w:t xml:space="preserve">Office (O) </w:t>
      </w:r>
      <w:r w:rsidR="003D7F56">
        <w:rPr>
          <w:rFonts w:ascii="Arial" w:hAnsi="Arial" w:cs="Arial"/>
        </w:rPr>
        <w:t xml:space="preserve">with a </w:t>
      </w:r>
      <w:r w:rsidR="00E21611">
        <w:rPr>
          <w:rFonts w:ascii="Arial" w:hAnsi="Arial" w:cs="Arial"/>
        </w:rPr>
        <w:t xml:space="preserve">General Plan </w:t>
      </w:r>
      <w:r w:rsidR="003D7F56">
        <w:rPr>
          <w:rFonts w:ascii="Arial" w:hAnsi="Arial" w:cs="Arial"/>
        </w:rPr>
        <w:t>designation of</w:t>
      </w:r>
      <w:r w:rsidR="00E21611">
        <w:rPr>
          <w:rFonts w:ascii="Arial" w:hAnsi="Arial" w:cs="Arial"/>
        </w:rPr>
        <w:t xml:space="preserve"> Mixed Use-Neighborhood (MU-Neighborhood)</w:t>
      </w:r>
      <w:r w:rsidR="001D3FFC">
        <w:rPr>
          <w:rFonts w:ascii="Arial" w:hAnsi="Arial" w:cs="Arial"/>
        </w:rPr>
        <w:t xml:space="preserve"> in the </w:t>
      </w:r>
      <w:r w:rsidR="00E21611">
        <w:rPr>
          <w:rFonts w:ascii="Arial" w:hAnsi="Arial" w:cs="Arial"/>
        </w:rPr>
        <w:t>Magnolia Center</w:t>
      </w:r>
      <w:r w:rsidR="001D3FFC">
        <w:rPr>
          <w:rFonts w:ascii="Arial" w:hAnsi="Arial" w:cs="Arial"/>
        </w:rPr>
        <w:t xml:space="preserve"> </w:t>
      </w:r>
      <w:r w:rsidR="008650F8">
        <w:rPr>
          <w:rFonts w:ascii="Arial" w:hAnsi="Arial" w:cs="Arial"/>
        </w:rPr>
        <w:t>area</w:t>
      </w:r>
      <w:r w:rsidR="001D3FFC">
        <w:rPr>
          <w:rFonts w:ascii="Arial" w:hAnsi="Arial" w:cs="Arial"/>
        </w:rPr>
        <w:t xml:space="preserve">. </w:t>
      </w:r>
    </w:p>
    <w:p w14:paraId="20D73891" w14:textId="7F603872" w:rsidR="00505797" w:rsidRDefault="00505797" w:rsidP="19DAC5CA">
      <w:pPr>
        <w:jc w:val="both"/>
        <w:rPr>
          <w:rFonts w:ascii="Arial" w:hAnsi="Arial" w:cs="Arial"/>
        </w:rPr>
      </w:pPr>
      <w:r>
        <w:rPr>
          <w:rFonts w:ascii="Arial" w:hAnsi="Arial" w:cs="Arial"/>
          <w:noProof/>
          <w:snapToGrid/>
        </w:rPr>
        <w:drawing>
          <wp:anchor distT="0" distB="182880" distL="114300" distR="114300" simplePos="0" relativeHeight="251658240" behindDoc="0" locked="0" layoutInCell="1" allowOverlap="1" wp14:anchorId="370A5F85" wp14:editId="42C28EF8">
            <wp:simplePos x="0" y="0"/>
            <wp:positionH relativeFrom="column">
              <wp:posOffset>45720</wp:posOffset>
            </wp:positionH>
            <wp:positionV relativeFrom="paragraph">
              <wp:posOffset>261620</wp:posOffset>
            </wp:positionV>
            <wp:extent cx="6490970" cy="3248025"/>
            <wp:effectExtent l="19050" t="19050" r="24130" b="28575"/>
            <wp:wrapSquare wrapText="bothSides"/>
            <wp:docPr id="1657090069" name="Picture 2" descr="A picture containing text, tree, outdoor, w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090069" name="Picture 2" descr="A picture containing text, tree, outdoor, way&#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6490970" cy="3248025"/>
                    </a:xfrm>
                    <a:prstGeom prst="rect">
                      <a:avLst/>
                    </a:prstGeom>
                    <a:ln w="15875">
                      <a:solidFill>
                        <a:schemeClr val="tx1"/>
                      </a:solidFill>
                    </a:ln>
                  </pic:spPr>
                </pic:pic>
              </a:graphicData>
            </a:graphic>
            <wp14:sizeRelH relativeFrom="margin">
              <wp14:pctWidth>0</wp14:pctWidth>
            </wp14:sizeRelH>
            <wp14:sizeRelV relativeFrom="margin">
              <wp14:pctHeight>0</wp14:pctHeight>
            </wp14:sizeRelV>
          </wp:anchor>
        </w:drawing>
      </w:r>
    </w:p>
    <w:p w14:paraId="14E83657" w14:textId="546C46F8" w:rsidR="00505797" w:rsidRDefault="00505797" w:rsidP="00505797">
      <w:pPr>
        <w:jc w:val="both"/>
        <w:rPr>
          <w:rFonts w:ascii="Arial" w:hAnsi="Arial" w:cs="Arial"/>
        </w:rPr>
      </w:pPr>
      <w:r>
        <w:rPr>
          <w:rFonts w:ascii="Arial" w:hAnsi="Arial" w:cs="Arial"/>
        </w:rPr>
        <w:t>Staff, on behalf of the City of Riverside’s Public Works Department, negotiated the acquisition of a 156 square foot permanent easement and a 150 square foot temporary construction easement (TCE), for a duration of twelve (12) months, including construction of a block wall and landscaping.</w:t>
      </w:r>
    </w:p>
    <w:p w14:paraId="24F0FD4E" w14:textId="68B193F8" w:rsidR="002134B3" w:rsidRDefault="002134B3" w:rsidP="19DAC5CA">
      <w:pPr>
        <w:jc w:val="both"/>
        <w:rPr>
          <w:rFonts w:ascii="Arial" w:hAnsi="Arial" w:cs="Arial"/>
        </w:rPr>
      </w:pPr>
    </w:p>
    <w:p w14:paraId="63CE5ADE" w14:textId="3E8C4F14" w:rsidR="00333764" w:rsidRDefault="00333764" w:rsidP="7C322258">
      <w:pPr>
        <w:jc w:val="both"/>
        <w:rPr>
          <w:rFonts w:ascii="Arial" w:hAnsi="Arial" w:cs="Arial"/>
        </w:rPr>
      </w:pPr>
      <w:r>
        <w:rPr>
          <w:rFonts w:ascii="Arial" w:hAnsi="Arial" w:cs="Arial"/>
        </w:rPr>
        <w:t>Staff obtained a</w:t>
      </w:r>
      <w:r w:rsidR="003F6213">
        <w:rPr>
          <w:rFonts w:ascii="Arial" w:hAnsi="Arial" w:cs="Arial"/>
        </w:rPr>
        <w:t>n independent</w:t>
      </w:r>
      <w:r>
        <w:rPr>
          <w:rFonts w:ascii="Arial" w:hAnsi="Arial" w:cs="Arial"/>
        </w:rPr>
        <w:t xml:space="preserve"> third-party appraisal </w:t>
      </w:r>
      <w:r w:rsidR="003F6213">
        <w:rPr>
          <w:rFonts w:ascii="Arial" w:hAnsi="Arial" w:cs="Arial"/>
        </w:rPr>
        <w:t>which valued the TCE</w:t>
      </w:r>
      <w:r w:rsidR="008650F8">
        <w:rPr>
          <w:rFonts w:ascii="Arial" w:hAnsi="Arial" w:cs="Arial"/>
        </w:rPr>
        <w:t xml:space="preserve">, permanent easement and improvements </w:t>
      </w:r>
      <w:r w:rsidR="003F6213">
        <w:rPr>
          <w:rFonts w:ascii="Arial" w:hAnsi="Arial" w:cs="Arial"/>
        </w:rPr>
        <w:t>at</w:t>
      </w:r>
      <w:r w:rsidR="008650F8">
        <w:rPr>
          <w:rFonts w:ascii="Arial" w:hAnsi="Arial" w:cs="Arial"/>
        </w:rPr>
        <w:t xml:space="preserve"> a lump sum of</w:t>
      </w:r>
      <w:r w:rsidR="003F6213">
        <w:rPr>
          <w:rFonts w:ascii="Arial" w:hAnsi="Arial" w:cs="Arial"/>
        </w:rPr>
        <w:t xml:space="preserve"> $</w:t>
      </w:r>
      <w:r w:rsidR="008650F8">
        <w:rPr>
          <w:rFonts w:ascii="Arial" w:hAnsi="Arial" w:cs="Arial"/>
        </w:rPr>
        <w:t>7</w:t>
      </w:r>
      <w:r w:rsidR="003F6213">
        <w:rPr>
          <w:rFonts w:ascii="Arial" w:hAnsi="Arial" w:cs="Arial"/>
        </w:rPr>
        <w:t>,</w:t>
      </w:r>
      <w:r w:rsidR="008650F8">
        <w:rPr>
          <w:rFonts w:ascii="Arial" w:hAnsi="Arial" w:cs="Arial"/>
        </w:rPr>
        <w:t>2</w:t>
      </w:r>
      <w:r w:rsidR="003F6213">
        <w:rPr>
          <w:rFonts w:ascii="Arial" w:hAnsi="Arial" w:cs="Arial"/>
        </w:rPr>
        <w:t xml:space="preserve">00. Staff </w:t>
      </w:r>
      <w:r w:rsidR="00412D74">
        <w:rPr>
          <w:rFonts w:ascii="Arial" w:hAnsi="Arial" w:cs="Arial"/>
        </w:rPr>
        <w:t>have</w:t>
      </w:r>
      <w:r w:rsidR="003F6213">
        <w:rPr>
          <w:rFonts w:ascii="Arial" w:hAnsi="Arial" w:cs="Arial"/>
        </w:rPr>
        <w:t xml:space="preserve"> determined that the $</w:t>
      </w:r>
      <w:r w:rsidR="008650F8">
        <w:rPr>
          <w:rFonts w:ascii="Arial" w:hAnsi="Arial" w:cs="Arial"/>
        </w:rPr>
        <w:t>7,2</w:t>
      </w:r>
      <w:r w:rsidR="003F6213">
        <w:rPr>
          <w:rFonts w:ascii="Arial" w:hAnsi="Arial" w:cs="Arial"/>
        </w:rPr>
        <w:t>00 represents the fair market value of the interest to be acquired.</w:t>
      </w:r>
    </w:p>
    <w:p w14:paraId="41D34C90" w14:textId="77777777" w:rsidR="002134B3" w:rsidRDefault="002134B3" w:rsidP="7C322258">
      <w:pPr>
        <w:jc w:val="both"/>
        <w:rPr>
          <w:rFonts w:ascii="Arial" w:hAnsi="Arial" w:cs="Arial"/>
        </w:rPr>
      </w:pPr>
    </w:p>
    <w:p w14:paraId="24342124" w14:textId="29FE4744" w:rsidR="00014AF3" w:rsidRDefault="00505797" w:rsidP="7C322258">
      <w:pPr>
        <w:jc w:val="both"/>
        <w:rPr>
          <w:rFonts w:ascii="Arial" w:hAnsi="Arial" w:cs="Arial"/>
        </w:rPr>
      </w:pPr>
      <w:r>
        <w:rPr>
          <w:rFonts w:ascii="Arial" w:hAnsi="Arial" w:cs="Arial"/>
        </w:rPr>
        <w:t>The State Department of Motor Vehicles (</w:t>
      </w:r>
      <w:r w:rsidR="002134B3">
        <w:rPr>
          <w:rFonts w:ascii="Arial" w:hAnsi="Arial" w:cs="Arial"/>
        </w:rPr>
        <w:t>DMV</w:t>
      </w:r>
      <w:r>
        <w:rPr>
          <w:rFonts w:ascii="Arial" w:hAnsi="Arial" w:cs="Arial"/>
        </w:rPr>
        <w:t>)</w:t>
      </w:r>
      <w:r w:rsidR="00482707">
        <w:rPr>
          <w:rFonts w:ascii="Arial" w:hAnsi="Arial" w:cs="Arial"/>
        </w:rPr>
        <w:t xml:space="preserve"> rel</w:t>
      </w:r>
      <w:r w:rsidR="002C0EDA">
        <w:rPr>
          <w:rFonts w:ascii="Arial" w:hAnsi="Arial" w:cs="Arial"/>
        </w:rPr>
        <w:t>ies</w:t>
      </w:r>
      <w:r w:rsidR="00482707">
        <w:rPr>
          <w:rFonts w:ascii="Arial" w:hAnsi="Arial" w:cs="Arial"/>
        </w:rPr>
        <w:t xml:space="preserve"> on DGS to review and process all acquisitions. </w:t>
      </w:r>
      <w:r w:rsidR="00954067">
        <w:rPr>
          <w:rFonts w:ascii="Arial" w:hAnsi="Arial" w:cs="Arial"/>
        </w:rPr>
        <w:t xml:space="preserve">However, </w:t>
      </w:r>
      <w:r w:rsidR="00482707">
        <w:rPr>
          <w:rFonts w:ascii="Arial" w:hAnsi="Arial" w:cs="Arial"/>
        </w:rPr>
        <w:t xml:space="preserve">because </w:t>
      </w:r>
      <w:r w:rsidR="002C0EDA">
        <w:rPr>
          <w:rFonts w:ascii="Arial" w:hAnsi="Arial" w:cs="Arial"/>
        </w:rPr>
        <w:t>of the</w:t>
      </w:r>
      <w:r w:rsidR="00482707">
        <w:rPr>
          <w:rFonts w:ascii="Arial" w:hAnsi="Arial" w:cs="Arial"/>
        </w:rPr>
        <w:t xml:space="preserve"> difficult</w:t>
      </w:r>
      <w:r w:rsidR="002C0EDA">
        <w:rPr>
          <w:rFonts w:ascii="Arial" w:hAnsi="Arial" w:cs="Arial"/>
        </w:rPr>
        <w:t>ies</w:t>
      </w:r>
      <w:r w:rsidR="00482707">
        <w:rPr>
          <w:rFonts w:ascii="Arial" w:hAnsi="Arial" w:cs="Arial"/>
        </w:rPr>
        <w:t xml:space="preserve"> </w:t>
      </w:r>
      <w:r w:rsidR="002C0EDA">
        <w:rPr>
          <w:rFonts w:ascii="Arial" w:hAnsi="Arial" w:cs="Arial"/>
        </w:rPr>
        <w:t xml:space="preserve">in </w:t>
      </w:r>
      <w:r w:rsidR="001E6A9D">
        <w:rPr>
          <w:rFonts w:ascii="Arial" w:hAnsi="Arial" w:cs="Arial"/>
        </w:rPr>
        <w:t xml:space="preserve">anticipating </w:t>
      </w:r>
      <w:r w:rsidR="00482707">
        <w:rPr>
          <w:rFonts w:ascii="Arial" w:hAnsi="Arial" w:cs="Arial"/>
        </w:rPr>
        <w:t xml:space="preserve">and </w:t>
      </w:r>
      <w:r w:rsidR="001E6A9D">
        <w:rPr>
          <w:rFonts w:ascii="Arial" w:hAnsi="Arial" w:cs="Arial"/>
        </w:rPr>
        <w:t xml:space="preserve">capturing </w:t>
      </w:r>
      <w:r w:rsidR="00482707">
        <w:rPr>
          <w:rFonts w:ascii="Arial" w:hAnsi="Arial" w:cs="Arial"/>
        </w:rPr>
        <w:t>all potential costs that may be associated with a project</w:t>
      </w:r>
      <w:r w:rsidR="001E6A9D">
        <w:rPr>
          <w:rFonts w:ascii="Arial" w:hAnsi="Arial" w:cs="Arial"/>
        </w:rPr>
        <w:t>,</w:t>
      </w:r>
      <w:r w:rsidR="00014AF3">
        <w:rPr>
          <w:rFonts w:ascii="Arial" w:hAnsi="Arial" w:cs="Arial"/>
        </w:rPr>
        <w:t xml:space="preserve"> including administrative costs and </w:t>
      </w:r>
      <w:r w:rsidR="001E6A9D">
        <w:rPr>
          <w:rFonts w:ascii="Arial" w:hAnsi="Arial" w:cs="Arial"/>
        </w:rPr>
        <w:t>any</w:t>
      </w:r>
      <w:r w:rsidR="00014AF3">
        <w:rPr>
          <w:rFonts w:ascii="Arial" w:hAnsi="Arial" w:cs="Arial"/>
        </w:rPr>
        <w:t xml:space="preserve"> rights to be conveyed</w:t>
      </w:r>
      <w:r w:rsidR="001E6A9D">
        <w:rPr>
          <w:rFonts w:ascii="Arial" w:hAnsi="Arial" w:cs="Arial"/>
        </w:rPr>
        <w:t xml:space="preserve">, </w:t>
      </w:r>
      <w:r w:rsidR="002C0EDA">
        <w:rPr>
          <w:rFonts w:ascii="Arial" w:hAnsi="Arial" w:cs="Arial"/>
        </w:rPr>
        <w:t>DGS requires a commitment letter from the acquiring party</w:t>
      </w:r>
      <w:r w:rsidR="001E6A9D">
        <w:rPr>
          <w:rFonts w:ascii="Arial" w:hAnsi="Arial" w:cs="Arial"/>
        </w:rPr>
        <w:t>.</w:t>
      </w:r>
    </w:p>
    <w:p w14:paraId="2C07F24C" w14:textId="77777777" w:rsidR="00014AF3" w:rsidRDefault="00014AF3" w:rsidP="7C322258">
      <w:pPr>
        <w:jc w:val="both"/>
        <w:rPr>
          <w:rFonts w:ascii="Arial" w:hAnsi="Arial" w:cs="Arial"/>
        </w:rPr>
      </w:pPr>
    </w:p>
    <w:p w14:paraId="71D1EF88" w14:textId="12EC7E19" w:rsidR="002134B3" w:rsidRDefault="00014AF3" w:rsidP="7C322258">
      <w:pPr>
        <w:jc w:val="both"/>
        <w:rPr>
          <w:rFonts w:ascii="Arial" w:hAnsi="Arial" w:cs="Arial"/>
        </w:rPr>
      </w:pPr>
      <w:r>
        <w:rPr>
          <w:rFonts w:ascii="Arial" w:hAnsi="Arial" w:cs="Arial"/>
        </w:rPr>
        <w:t>DGS provided the following</w:t>
      </w:r>
      <w:r w:rsidR="004E0AD3">
        <w:rPr>
          <w:rFonts w:ascii="Arial" w:hAnsi="Arial" w:cs="Arial"/>
        </w:rPr>
        <w:t xml:space="preserve"> guidelines for the </w:t>
      </w:r>
      <w:r w:rsidR="00954067">
        <w:rPr>
          <w:rFonts w:ascii="Arial" w:hAnsi="Arial" w:cs="Arial"/>
        </w:rPr>
        <w:t>L</w:t>
      </w:r>
      <w:r w:rsidR="004E0AD3">
        <w:rPr>
          <w:rFonts w:ascii="Arial" w:hAnsi="Arial" w:cs="Arial"/>
        </w:rPr>
        <w:t xml:space="preserve">etter of </w:t>
      </w:r>
      <w:r w:rsidR="00954067">
        <w:rPr>
          <w:rFonts w:ascii="Arial" w:hAnsi="Arial" w:cs="Arial"/>
        </w:rPr>
        <w:t>C</w:t>
      </w:r>
      <w:r w:rsidR="004E0AD3">
        <w:rPr>
          <w:rFonts w:ascii="Arial" w:hAnsi="Arial" w:cs="Arial"/>
        </w:rPr>
        <w:t>ommitment</w:t>
      </w:r>
      <w:r>
        <w:rPr>
          <w:rFonts w:ascii="Arial" w:hAnsi="Arial" w:cs="Arial"/>
        </w:rPr>
        <w:t>:</w:t>
      </w:r>
    </w:p>
    <w:p w14:paraId="7DE37FAB" w14:textId="77777777" w:rsidR="00BC4600" w:rsidRDefault="00BC4600" w:rsidP="7C322258">
      <w:pPr>
        <w:jc w:val="both"/>
        <w:rPr>
          <w:rFonts w:ascii="Arial" w:hAnsi="Arial" w:cs="Arial"/>
        </w:rPr>
      </w:pPr>
    </w:p>
    <w:p w14:paraId="76341049" w14:textId="01BDEF19" w:rsidR="00BC4600" w:rsidRPr="00BC4600" w:rsidRDefault="00BC4600" w:rsidP="00BC4600">
      <w:pPr>
        <w:jc w:val="both"/>
        <w:rPr>
          <w:rFonts w:ascii="Arial" w:hAnsi="Arial" w:cs="Arial"/>
        </w:rPr>
      </w:pPr>
      <w:r w:rsidRPr="00BC4600">
        <w:rPr>
          <w:rFonts w:ascii="Arial" w:hAnsi="Arial" w:cs="Arial"/>
        </w:rPr>
        <w:t xml:space="preserve">The City </w:t>
      </w:r>
      <w:r w:rsidR="00505797">
        <w:rPr>
          <w:rFonts w:ascii="Arial" w:hAnsi="Arial" w:cs="Arial"/>
        </w:rPr>
        <w:t xml:space="preserve">of Riverside (City) </w:t>
      </w:r>
      <w:r w:rsidRPr="00BC4600">
        <w:rPr>
          <w:rFonts w:ascii="Arial" w:hAnsi="Arial" w:cs="Arial"/>
        </w:rPr>
        <w:t>will be responsible for DGS</w:t>
      </w:r>
      <w:r w:rsidR="00505797">
        <w:rPr>
          <w:rFonts w:ascii="Arial" w:hAnsi="Arial" w:cs="Arial"/>
        </w:rPr>
        <w:t>’</w:t>
      </w:r>
      <w:r w:rsidRPr="00BC4600">
        <w:rPr>
          <w:rFonts w:ascii="Arial" w:hAnsi="Arial" w:cs="Arial"/>
        </w:rPr>
        <w:t xml:space="preserve"> project administrative fees and reimbursements</w:t>
      </w:r>
      <w:r w:rsidR="00085EE0">
        <w:rPr>
          <w:rFonts w:ascii="Arial" w:hAnsi="Arial" w:cs="Arial"/>
        </w:rPr>
        <w:t xml:space="preserve"> costs</w:t>
      </w:r>
      <w:r w:rsidRPr="00BC4600">
        <w:rPr>
          <w:rFonts w:ascii="Arial" w:hAnsi="Arial" w:cs="Arial"/>
        </w:rPr>
        <w:t xml:space="preserve"> </w:t>
      </w:r>
      <w:r w:rsidR="00505797">
        <w:rPr>
          <w:rFonts w:ascii="Arial" w:hAnsi="Arial" w:cs="Arial"/>
        </w:rPr>
        <w:t>which are</w:t>
      </w:r>
      <w:r w:rsidRPr="00BC4600">
        <w:rPr>
          <w:rFonts w:ascii="Arial" w:hAnsi="Arial" w:cs="Arial"/>
        </w:rPr>
        <w:t xml:space="preserve"> required</w:t>
      </w:r>
      <w:r w:rsidR="00505797">
        <w:rPr>
          <w:rFonts w:ascii="Arial" w:hAnsi="Arial" w:cs="Arial"/>
        </w:rPr>
        <w:t xml:space="preserve"> for their review</w:t>
      </w:r>
      <w:r w:rsidR="00505797" w:rsidRPr="00BC4600">
        <w:rPr>
          <w:rFonts w:ascii="Arial" w:hAnsi="Arial" w:cs="Arial"/>
        </w:rPr>
        <w:t>:</w:t>
      </w:r>
    </w:p>
    <w:p w14:paraId="4661C61E" w14:textId="77777777" w:rsidR="00BC4600" w:rsidRPr="00BC4600" w:rsidRDefault="00BC4600" w:rsidP="00BC4600">
      <w:pPr>
        <w:jc w:val="both"/>
        <w:rPr>
          <w:rFonts w:ascii="Arial" w:hAnsi="Arial" w:cs="Arial"/>
        </w:rPr>
      </w:pPr>
    </w:p>
    <w:p w14:paraId="2FFA41A5" w14:textId="0389154D" w:rsidR="00BC4600" w:rsidRPr="00BC4600" w:rsidRDefault="00BC4600" w:rsidP="00BC4600">
      <w:pPr>
        <w:numPr>
          <w:ilvl w:val="0"/>
          <w:numId w:val="15"/>
        </w:numPr>
        <w:jc w:val="both"/>
        <w:rPr>
          <w:rFonts w:ascii="Arial" w:hAnsi="Arial" w:cs="Arial"/>
        </w:rPr>
      </w:pPr>
      <w:r w:rsidRPr="00BC4600">
        <w:rPr>
          <w:rFonts w:ascii="Arial" w:hAnsi="Arial" w:cs="Arial"/>
        </w:rPr>
        <w:t>Payment of the DGS' administrative costs including but not limited to project review and analysis; document preparation and coordination; confirmation of market value; engineering review; etc.  The current billing rate for DGS</w:t>
      </w:r>
      <w:r w:rsidR="00CE73AE">
        <w:rPr>
          <w:rFonts w:ascii="Arial" w:hAnsi="Arial" w:cs="Arial"/>
        </w:rPr>
        <w:t xml:space="preserve"> </w:t>
      </w:r>
      <w:r w:rsidRPr="00BC4600">
        <w:rPr>
          <w:rFonts w:ascii="Arial" w:hAnsi="Arial" w:cs="Arial"/>
        </w:rPr>
        <w:t>Transaction Review Unit's services is $217 per hour (subject to change and other rates may apply if support from other offices within the DGS is necessary); and</w:t>
      </w:r>
    </w:p>
    <w:p w14:paraId="429089E6" w14:textId="59B6C504" w:rsidR="00BC4600" w:rsidRPr="00BC4600" w:rsidRDefault="00BC4600" w:rsidP="7C322258">
      <w:pPr>
        <w:numPr>
          <w:ilvl w:val="0"/>
          <w:numId w:val="15"/>
        </w:numPr>
        <w:jc w:val="both"/>
        <w:rPr>
          <w:rFonts w:ascii="Arial" w:hAnsi="Arial" w:cs="Arial"/>
        </w:rPr>
      </w:pPr>
      <w:r w:rsidRPr="00BC4600">
        <w:rPr>
          <w:rFonts w:ascii="Arial" w:hAnsi="Arial" w:cs="Arial"/>
        </w:rPr>
        <w:lastRenderedPageBreak/>
        <w:t>Payment of the costs of the permanent and temporary property rights conveyed to the City.</w:t>
      </w:r>
    </w:p>
    <w:p w14:paraId="08B645E7" w14:textId="77777777" w:rsidR="00014AF3" w:rsidRDefault="00014AF3" w:rsidP="7C322258">
      <w:pPr>
        <w:jc w:val="both"/>
        <w:rPr>
          <w:rFonts w:ascii="Arial" w:hAnsi="Arial" w:cs="Arial"/>
        </w:rPr>
      </w:pPr>
    </w:p>
    <w:p w14:paraId="576A32B3" w14:textId="77777777" w:rsidR="00014AF3" w:rsidRPr="00014AF3" w:rsidRDefault="00014AF3" w:rsidP="00014AF3">
      <w:pPr>
        <w:jc w:val="both"/>
        <w:rPr>
          <w:rFonts w:ascii="Arial" w:hAnsi="Arial" w:cs="Arial"/>
        </w:rPr>
      </w:pPr>
      <w:r w:rsidRPr="00014AF3">
        <w:rPr>
          <w:rFonts w:ascii="Arial" w:hAnsi="Arial" w:cs="Arial"/>
        </w:rPr>
        <w:t>The City will be responsible for providing the following items and services at no cost to the State:</w:t>
      </w:r>
    </w:p>
    <w:p w14:paraId="2027E5DB" w14:textId="77777777" w:rsidR="00014AF3" w:rsidRPr="00014AF3" w:rsidRDefault="00014AF3" w:rsidP="00014AF3">
      <w:pPr>
        <w:jc w:val="both"/>
        <w:rPr>
          <w:rFonts w:ascii="Arial" w:hAnsi="Arial" w:cs="Arial"/>
        </w:rPr>
      </w:pPr>
    </w:p>
    <w:p w14:paraId="35A9BA75" w14:textId="4978D22D" w:rsidR="00014AF3" w:rsidRPr="00014AF3" w:rsidRDefault="00014AF3" w:rsidP="00014AF3">
      <w:pPr>
        <w:numPr>
          <w:ilvl w:val="0"/>
          <w:numId w:val="15"/>
        </w:numPr>
        <w:jc w:val="both"/>
        <w:rPr>
          <w:rFonts w:ascii="Arial" w:hAnsi="Arial" w:cs="Arial"/>
        </w:rPr>
      </w:pPr>
      <w:r w:rsidRPr="00014AF3">
        <w:rPr>
          <w:rFonts w:ascii="Arial" w:hAnsi="Arial" w:cs="Arial"/>
        </w:rPr>
        <w:t>Appraisal of transactional impacts to the Facility. NOTE</w:t>
      </w:r>
      <w:r w:rsidR="00085EE0" w:rsidRPr="00014AF3">
        <w:rPr>
          <w:rFonts w:ascii="Arial" w:hAnsi="Arial" w:cs="Arial"/>
        </w:rPr>
        <w:t>: A</w:t>
      </w:r>
      <w:r w:rsidRPr="00014AF3">
        <w:rPr>
          <w:rFonts w:ascii="Arial" w:hAnsi="Arial" w:cs="Arial"/>
        </w:rPr>
        <w:t xml:space="preserve"> meeting for appraisal valuation purposes is recommended prior to the County proceeding further with an appraisal. </w:t>
      </w:r>
    </w:p>
    <w:p w14:paraId="4B62E150" w14:textId="77777777" w:rsidR="00014AF3" w:rsidRPr="00014AF3" w:rsidRDefault="00014AF3" w:rsidP="00014AF3">
      <w:pPr>
        <w:numPr>
          <w:ilvl w:val="0"/>
          <w:numId w:val="15"/>
        </w:numPr>
        <w:jc w:val="both"/>
        <w:rPr>
          <w:rFonts w:ascii="Arial" w:hAnsi="Arial" w:cs="Arial"/>
        </w:rPr>
      </w:pPr>
      <w:r w:rsidRPr="00014AF3">
        <w:rPr>
          <w:rFonts w:ascii="Arial" w:hAnsi="Arial" w:cs="Arial"/>
        </w:rPr>
        <w:t>Project written legal descriptions/maps/sketches.</w:t>
      </w:r>
    </w:p>
    <w:p w14:paraId="2B6A867E" w14:textId="77777777" w:rsidR="00014AF3" w:rsidRPr="00014AF3" w:rsidRDefault="00014AF3" w:rsidP="00014AF3">
      <w:pPr>
        <w:numPr>
          <w:ilvl w:val="0"/>
          <w:numId w:val="15"/>
        </w:numPr>
        <w:jc w:val="both"/>
        <w:rPr>
          <w:rFonts w:ascii="Arial" w:hAnsi="Arial" w:cs="Arial"/>
        </w:rPr>
      </w:pPr>
      <w:r w:rsidRPr="00014AF3">
        <w:rPr>
          <w:rFonts w:ascii="Arial" w:hAnsi="Arial" w:cs="Arial"/>
        </w:rPr>
        <w:t xml:space="preserve">Preliminary Reports, vesting documents, reference documents, and hyperlinked title exceptions for all applicable areas at the Facility affected by the City’s project. </w:t>
      </w:r>
    </w:p>
    <w:p w14:paraId="30B64DBE" w14:textId="77777777" w:rsidR="00014AF3" w:rsidRPr="00014AF3" w:rsidRDefault="00014AF3" w:rsidP="00014AF3">
      <w:pPr>
        <w:numPr>
          <w:ilvl w:val="0"/>
          <w:numId w:val="15"/>
        </w:numPr>
        <w:jc w:val="both"/>
        <w:rPr>
          <w:rFonts w:ascii="Arial" w:hAnsi="Arial" w:cs="Arial"/>
        </w:rPr>
      </w:pPr>
      <w:r w:rsidRPr="00014AF3">
        <w:rPr>
          <w:rFonts w:ascii="Arial" w:hAnsi="Arial" w:cs="Arial"/>
        </w:rPr>
        <w:t>Documents regarding CEQA compliance including the filing of the Notice of Determination and expiration of the Statute of Limitations period, for the City’s project and to be completed prior to the State’s execution of any agreements.</w:t>
      </w:r>
    </w:p>
    <w:p w14:paraId="5CD12DD1" w14:textId="77777777" w:rsidR="00014AF3" w:rsidRPr="00014AF3" w:rsidRDefault="00014AF3" w:rsidP="00014AF3">
      <w:pPr>
        <w:numPr>
          <w:ilvl w:val="0"/>
          <w:numId w:val="15"/>
        </w:numPr>
        <w:jc w:val="both"/>
        <w:rPr>
          <w:rFonts w:ascii="Arial" w:hAnsi="Arial" w:cs="Arial"/>
        </w:rPr>
      </w:pPr>
      <w:r w:rsidRPr="00014AF3">
        <w:rPr>
          <w:rFonts w:ascii="Arial" w:hAnsi="Arial" w:cs="Arial"/>
        </w:rPr>
        <w:t xml:space="preserve">All CEQA mitigation requirements for the City’s project. </w:t>
      </w:r>
    </w:p>
    <w:p w14:paraId="5FD782D1" w14:textId="77777777" w:rsidR="00014AF3" w:rsidRPr="00014AF3" w:rsidRDefault="00014AF3" w:rsidP="00014AF3">
      <w:pPr>
        <w:numPr>
          <w:ilvl w:val="0"/>
          <w:numId w:val="15"/>
        </w:numPr>
        <w:jc w:val="both"/>
        <w:rPr>
          <w:rFonts w:ascii="Arial" w:hAnsi="Arial" w:cs="Arial"/>
        </w:rPr>
      </w:pPr>
      <w:r w:rsidRPr="00014AF3">
        <w:rPr>
          <w:rFonts w:ascii="Arial" w:hAnsi="Arial" w:cs="Arial"/>
        </w:rPr>
        <w:t>Timely recordation/distribution of real property easement, conveyance, and/or transfer documents.</w:t>
      </w:r>
    </w:p>
    <w:p w14:paraId="69C2683C" w14:textId="77777777" w:rsidR="00014AF3" w:rsidRPr="00014AF3" w:rsidRDefault="00014AF3" w:rsidP="00014AF3">
      <w:pPr>
        <w:numPr>
          <w:ilvl w:val="0"/>
          <w:numId w:val="15"/>
        </w:numPr>
        <w:jc w:val="both"/>
        <w:rPr>
          <w:rFonts w:ascii="Arial" w:hAnsi="Arial" w:cs="Arial"/>
        </w:rPr>
      </w:pPr>
      <w:r w:rsidRPr="00014AF3">
        <w:rPr>
          <w:rFonts w:ascii="Arial" w:hAnsi="Arial" w:cs="Arial"/>
        </w:rPr>
        <w:t>Consultation/coordination.</w:t>
      </w:r>
    </w:p>
    <w:p w14:paraId="6225BD9B" w14:textId="77777777" w:rsidR="00014AF3" w:rsidRPr="00014AF3" w:rsidRDefault="00014AF3" w:rsidP="00014AF3">
      <w:pPr>
        <w:numPr>
          <w:ilvl w:val="0"/>
          <w:numId w:val="15"/>
        </w:numPr>
        <w:jc w:val="both"/>
        <w:rPr>
          <w:rFonts w:ascii="Arial" w:hAnsi="Arial" w:cs="Arial"/>
        </w:rPr>
      </w:pPr>
      <w:r w:rsidRPr="00014AF3">
        <w:rPr>
          <w:rFonts w:ascii="Arial" w:hAnsi="Arial" w:cs="Arial"/>
        </w:rPr>
        <w:t>Scope of project which includes project location and drawings.</w:t>
      </w:r>
    </w:p>
    <w:p w14:paraId="5CE7CE28" w14:textId="77777777" w:rsidR="00014AF3" w:rsidRPr="00014AF3" w:rsidRDefault="00014AF3" w:rsidP="00014AF3">
      <w:pPr>
        <w:jc w:val="both"/>
        <w:rPr>
          <w:rFonts w:ascii="Arial" w:hAnsi="Arial" w:cs="Arial"/>
        </w:rPr>
      </w:pPr>
    </w:p>
    <w:p w14:paraId="43DCAF1F" w14:textId="77777777" w:rsidR="00014AF3" w:rsidRPr="00014AF3" w:rsidRDefault="00014AF3" w:rsidP="00014AF3">
      <w:pPr>
        <w:jc w:val="both"/>
        <w:rPr>
          <w:rFonts w:ascii="Arial" w:hAnsi="Arial" w:cs="Arial"/>
        </w:rPr>
      </w:pPr>
      <w:r w:rsidRPr="00014AF3">
        <w:rPr>
          <w:rFonts w:ascii="Arial" w:hAnsi="Arial" w:cs="Arial"/>
        </w:rPr>
        <w:t>Prior to continuing work on the project, DGS will require the following:</w:t>
      </w:r>
    </w:p>
    <w:p w14:paraId="043702E5" w14:textId="6A45C8E3" w:rsidR="00014AF3" w:rsidRPr="00014AF3" w:rsidRDefault="00014AF3" w:rsidP="00014AF3">
      <w:pPr>
        <w:numPr>
          <w:ilvl w:val="0"/>
          <w:numId w:val="16"/>
        </w:numPr>
        <w:jc w:val="both"/>
        <w:rPr>
          <w:rFonts w:ascii="Arial" w:hAnsi="Arial" w:cs="Arial"/>
        </w:rPr>
      </w:pPr>
      <w:r w:rsidRPr="00014AF3">
        <w:rPr>
          <w:rFonts w:ascii="Arial" w:hAnsi="Arial" w:cs="Arial"/>
        </w:rPr>
        <w:t xml:space="preserve">A </w:t>
      </w:r>
      <w:r w:rsidR="00085EE0">
        <w:rPr>
          <w:rFonts w:ascii="Arial" w:hAnsi="Arial" w:cs="Arial"/>
        </w:rPr>
        <w:t>L</w:t>
      </w:r>
      <w:r w:rsidR="00085EE0" w:rsidRPr="00014AF3">
        <w:rPr>
          <w:rFonts w:ascii="Arial" w:hAnsi="Arial" w:cs="Arial"/>
        </w:rPr>
        <w:t xml:space="preserve">etter </w:t>
      </w:r>
      <w:r w:rsidRPr="00014AF3">
        <w:rPr>
          <w:rFonts w:ascii="Arial" w:hAnsi="Arial" w:cs="Arial"/>
        </w:rPr>
        <w:t xml:space="preserve">of </w:t>
      </w:r>
      <w:r w:rsidR="00085EE0">
        <w:rPr>
          <w:rFonts w:ascii="Arial" w:hAnsi="Arial" w:cs="Arial"/>
        </w:rPr>
        <w:t>C</w:t>
      </w:r>
      <w:r w:rsidR="00085EE0" w:rsidRPr="00014AF3">
        <w:rPr>
          <w:rFonts w:ascii="Arial" w:hAnsi="Arial" w:cs="Arial"/>
        </w:rPr>
        <w:t xml:space="preserve">ommitment </w:t>
      </w:r>
      <w:r w:rsidRPr="00014AF3">
        <w:rPr>
          <w:rFonts w:ascii="Arial" w:hAnsi="Arial" w:cs="Arial"/>
        </w:rPr>
        <w:t xml:space="preserve">from </w:t>
      </w:r>
      <w:r w:rsidR="00085EE0">
        <w:rPr>
          <w:rFonts w:ascii="Arial" w:hAnsi="Arial" w:cs="Arial"/>
        </w:rPr>
        <w:t xml:space="preserve">the </w:t>
      </w:r>
      <w:r w:rsidRPr="00014AF3">
        <w:rPr>
          <w:rFonts w:ascii="Arial" w:hAnsi="Arial" w:cs="Arial"/>
        </w:rPr>
        <w:t xml:space="preserve">City for </w:t>
      </w:r>
      <w:r w:rsidR="00412D74" w:rsidRPr="00014AF3">
        <w:rPr>
          <w:rFonts w:ascii="Arial" w:hAnsi="Arial" w:cs="Arial"/>
        </w:rPr>
        <w:t>DGS</w:t>
      </w:r>
      <w:r w:rsidR="00412D74">
        <w:rPr>
          <w:rFonts w:ascii="Arial" w:hAnsi="Arial" w:cs="Arial"/>
        </w:rPr>
        <w:t>’</w:t>
      </w:r>
      <w:r w:rsidRPr="00014AF3">
        <w:rPr>
          <w:rFonts w:ascii="Arial" w:hAnsi="Arial" w:cs="Arial"/>
        </w:rPr>
        <w:t xml:space="preserve"> estimated administrative costs stated below for the permanent and temporary rights conveyed.  Since the final project resolution and review is pending, the costs for the approved permanent and temporary rights are currently not available.  These costs will be due at the time of final document execution or should DGS elect, in increments prior to final document execution or upon transaction cancellation. There is no stated or implied guarantee the State will move forward with the transaction.</w:t>
      </w:r>
    </w:p>
    <w:p w14:paraId="4D76BB5F" w14:textId="77777777" w:rsidR="00014AF3" w:rsidRPr="00014AF3" w:rsidRDefault="00014AF3" w:rsidP="00014AF3">
      <w:pPr>
        <w:jc w:val="both"/>
        <w:rPr>
          <w:rFonts w:ascii="Arial" w:hAnsi="Arial" w:cs="Arial"/>
        </w:rPr>
      </w:pPr>
    </w:p>
    <w:p w14:paraId="5EFEFD7B" w14:textId="67AAB9F7" w:rsidR="00014AF3" w:rsidRPr="00014AF3" w:rsidRDefault="00085EE0" w:rsidP="00014AF3">
      <w:pPr>
        <w:jc w:val="both"/>
        <w:rPr>
          <w:rFonts w:ascii="Arial" w:hAnsi="Arial" w:cs="Arial"/>
        </w:rPr>
      </w:pPr>
      <w:r>
        <w:rPr>
          <w:rFonts w:ascii="Arial" w:hAnsi="Arial" w:cs="Arial"/>
        </w:rPr>
        <w:t>DGS’</w:t>
      </w:r>
      <w:r w:rsidRPr="00014AF3">
        <w:rPr>
          <w:rFonts w:ascii="Arial" w:hAnsi="Arial" w:cs="Arial"/>
        </w:rPr>
        <w:t xml:space="preserve"> </w:t>
      </w:r>
      <w:r w:rsidR="00014AF3" w:rsidRPr="00014AF3">
        <w:rPr>
          <w:rFonts w:ascii="Arial" w:hAnsi="Arial" w:cs="Arial"/>
        </w:rPr>
        <w:t xml:space="preserve">initial review provided for the following estimates: </w:t>
      </w:r>
    </w:p>
    <w:p w14:paraId="774F4CF1" w14:textId="77777777" w:rsidR="00014AF3" w:rsidRPr="00014AF3" w:rsidRDefault="00014AF3" w:rsidP="00014AF3">
      <w:pPr>
        <w:numPr>
          <w:ilvl w:val="0"/>
          <w:numId w:val="17"/>
        </w:numPr>
        <w:jc w:val="both"/>
        <w:rPr>
          <w:rFonts w:ascii="Arial" w:hAnsi="Arial" w:cs="Arial"/>
        </w:rPr>
      </w:pPr>
      <w:r w:rsidRPr="00014AF3">
        <w:rPr>
          <w:rFonts w:ascii="Arial" w:hAnsi="Arial" w:cs="Arial"/>
        </w:rPr>
        <w:t>Costs for the rights to be conveyed have not yet been determined/approved.</w:t>
      </w:r>
    </w:p>
    <w:p w14:paraId="3847C405" w14:textId="45EAF7E2" w:rsidR="00014AF3" w:rsidRPr="00014AF3" w:rsidRDefault="00014AF3" w:rsidP="00014AF3">
      <w:pPr>
        <w:numPr>
          <w:ilvl w:val="0"/>
          <w:numId w:val="17"/>
        </w:numPr>
        <w:tabs>
          <w:tab w:val="left" w:pos="8730"/>
        </w:tabs>
        <w:rPr>
          <w:rFonts w:ascii="Arial" w:hAnsi="Arial" w:cs="Arial"/>
        </w:rPr>
      </w:pPr>
      <w:r w:rsidRPr="00014AF3">
        <w:rPr>
          <w:rFonts w:ascii="Arial" w:hAnsi="Arial" w:cs="Arial"/>
        </w:rPr>
        <w:t xml:space="preserve">DGS’ </w:t>
      </w:r>
      <w:r w:rsidRPr="00014AF3">
        <w:rPr>
          <w:rFonts w:ascii="Arial" w:hAnsi="Arial" w:cs="Arial"/>
          <w:u w:val="single"/>
        </w:rPr>
        <w:t>estimated</w:t>
      </w:r>
      <w:r w:rsidRPr="00014AF3">
        <w:rPr>
          <w:rFonts w:ascii="Arial" w:hAnsi="Arial" w:cs="Arial"/>
        </w:rPr>
        <w:t xml:space="preserve"> administrative costs</w:t>
      </w:r>
      <w:r>
        <w:rPr>
          <w:rFonts w:ascii="Arial" w:hAnsi="Arial" w:cs="Arial"/>
        </w:rPr>
        <w:t xml:space="preserve"> </w:t>
      </w:r>
      <w:r w:rsidRPr="00014AF3">
        <w:rPr>
          <w:rFonts w:ascii="Arial" w:hAnsi="Arial" w:cs="Arial"/>
        </w:rPr>
        <w:t>are</w:t>
      </w:r>
      <w:r>
        <w:rPr>
          <w:rFonts w:ascii="Arial" w:hAnsi="Arial" w:cs="Arial"/>
        </w:rPr>
        <w:t xml:space="preserve"> </w:t>
      </w:r>
      <w:r w:rsidRPr="00014AF3">
        <w:rPr>
          <w:rFonts w:ascii="Arial" w:hAnsi="Arial" w:cs="Arial"/>
        </w:rPr>
        <w:t>currently</w:t>
      </w:r>
      <w:r>
        <w:rPr>
          <w:rFonts w:ascii="Arial" w:hAnsi="Arial" w:cs="Arial"/>
        </w:rPr>
        <w:t xml:space="preserve"> ……………………………….</w:t>
      </w:r>
      <w:r>
        <w:rPr>
          <w:rFonts w:ascii="Arial" w:hAnsi="Arial" w:cs="Arial"/>
        </w:rPr>
        <w:tab/>
      </w:r>
      <w:r w:rsidRPr="00014AF3">
        <w:rPr>
          <w:rFonts w:ascii="Arial" w:hAnsi="Arial" w:cs="Arial"/>
          <w:u w:val="single"/>
        </w:rPr>
        <w:t>$40,000</w:t>
      </w:r>
      <w:r w:rsidRPr="00014AF3">
        <w:rPr>
          <w:rFonts w:ascii="Arial" w:hAnsi="Arial" w:cs="Arial"/>
        </w:rPr>
        <w:t> </w:t>
      </w:r>
    </w:p>
    <w:p w14:paraId="3437C112" w14:textId="52D7B7CF" w:rsidR="00014AF3" w:rsidRPr="00014AF3" w:rsidRDefault="00014AF3" w:rsidP="00014AF3">
      <w:pPr>
        <w:numPr>
          <w:ilvl w:val="0"/>
          <w:numId w:val="17"/>
        </w:numPr>
        <w:tabs>
          <w:tab w:val="left" w:pos="8730"/>
        </w:tabs>
        <w:jc w:val="both"/>
        <w:rPr>
          <w:rFonts w:ascii="Arial" w:hAnsi="Arial" w:cs="Arial"/>
        </w:rPr>
      </w:pPr>
      <w:r w:rsidRPr="00014AF3">
        <w:rPr>
          <w:rFonts w:ascii="Arial" w:hAnsi="Arial" w:cs="Arial"/>
        </w:rPr>
        <w:t xml:space="preserve">DGS’ </w:t>
      </w:r>
      <w:r w:rsidRPr="00014AF3">
        <w:rPr>
          <w:rFonts w:ascii="Arial" w:hAnsi="Arial" w:cs="Arial"/>
          <w:u w:val="single"/>
        </w:rPr>
        <w:t>estimated</w:t>
      </w:r>
      <w:r w:rsidRPr="00014AF3">
        <w:rPr>
          <w:rFonts w:ascii="Arial" w:hAnsi="Arial" w:cs="Arial"/>
        </w:rPr>
        <w:t xml:space="preserve"> appraisal review costs per appraisal provided are currently </w:t>
      </w:r>
      <w:r>
        <w:rPr>
          <w:rFonts w:ascii="Arial" w:hAnsi="Arial" w:cs="Arial"/>
        </w:rPr>
        <w:t>…</w:t>
      </w:r>
      <w:r>
        <w:rPr>
          <w:rFonts w:ascii="Arial" w:hAnsi="Arial" w:cs="Arial"/>
        </w:rPr>
        <w:tab/>
      </w:r>
      <w:r w:rsidRPr="00014AF3">
        <w:rPr>
          <w:rFonts w:ascii="Arial" w:hAnsi="Arial" w:cs="Arial"/>
          <w:u w:val="single"/>
        </w:rPr>
        <w:t>$11,000</w:t>
      </w:r>
      <w:r w:rsidRPr="00014AF3">
        <w:rPr>
          <w:rFonts w:ascii="Arial" w:hAnsi="Arial" w:cs="Arial"/>
        </w:rPr>
        <w:t xml:space="preserve"> </w:t>
      </w:r>
    </w:p>
    <w:p w14:paraId="59F68D6E" w14:textId="530249C5" w:rsidR="00014AF3" w:rsidRPr="00014AF3" w:rsidRDefault="00014AF3" w:rsidP="00014AF3">
      <w:pPr>
        <w:tabs>
          <w:tab w:val="left" w:pos="8730"/>
        </w:tabs>
        <w:jc w:val="both"/>
        <w:rPr>
          <w:rFonts w:ascii="Arial" w:hAnsi="Arial" w:cs="Arial"/>
        </w:rPr>
      </w:pPr>
      <w:r w:rsidRPr="00014AF3">
        <w:rPr>
          <w:rFonts w:ascii="Arial" w:hAnsi="Arial" w:cs="Arial"/>
        </w:rPr>
        <w:t>      </w:t>
      </w:r>
      <w:r>
        <w:rPr>
          <w:rFonts w:ascii="Arial" w:hAnsi="Arial" w:cs="Arial"/>
        </w:rPr>
        <w:tab/>
      </w:r>
      <w:r w:rsidRPr="00014AF3">
        <w:rPr>
          <w:rFonts w:ascii="Arial" w:hAnsi="Arial" w:cs="Arial"/>
        </w:rPr>
        <w:t>$51,000</w:t>
      </w:r>
    </w:p>
    <w:p w14:paraId="629C9026" w14:textId="77777777" w:rsidR="00014AF3" w:rsidRPr="00014AF3" w:rsidRDefault="00014AF3" w:rsidP="00014AF3">
      <w:pPr>
        <w:jc w:val="both"/>
        <w:rPr>
          <w:rFonts w:ascii="Arial" w:hAnsi="Arial" w:cs="Arial"/>
        </w:rPr>
      </w:pPr>
    </w:p>
    <w:p w14:paraId="2B52DDD1" w14:textId="77777777" w:rsidR="00014AF3" w:rsidRPr="00014AF3" w:rsidRDefault="00014AF3" w:rsidP="00014AF3">
      <w:pPr>
        <w:jc w:val="both"/>
        <w:rPr>
          <w:rFonts w:ascii="Arial" w:hAnsi="Arial" w:cs="Arial"/>
        </w:rPr>
      </w:pPr>
      <w:r w:rsidRPr="00014AF3">
        <w:rPr>
          <w:rFonts w:ascii="Arial" w:hAnsi="Arial" w:cs="Arial"/>
        </w:rPr>
        <w:t>Discovery of new information during project processing/review, changes in project scope, levels of complexity, and/or the timely presentation of related documents, among others, could impact the cost estimates and delivery schedules.</w:t>
      </w:r>
    </w:p>
    <w:p w14:paraId="3CB7CD14" w14:textId="52550FFF" w:rsidR="00333764" w:rsidRDefault="00333764" w:rsidP="7C322258">
      <w:pPr>
        <w:jc w:val="both"/>
        <w:rPr>
          <w:rFonts w:ascii="Arial" w:hAnsi="Arial" w:cs="Arial"/>
        </w:rPr>
      </w:pPr>
    </w:p>
    <w:p w14:paraId="1DC28FB0" w14:textId="517D61B6" w:rsidR="00333764" w:rsidRPr="00333764" w:rsidRDefault="00333764" w:rsidP="7C322258">
      <w:pPr>
        <w:jc w:val="both"/>
        <w:rPr>
          <w:rFonts w:ascii="Arial" w:hAnsi="Arial" w:cs="Arial"/>
        </w:rPr>
      </w:pPr>
      <w:r>
        <w:rPr>
          <w:rFonts w:ascii="Arial" w:hAnsi="Arial" w:cs="Arial"/>
        </w:rPr>
        <w:t xml:space="preserve">The Director of </w:t>
      </w:r>
      <w:r w:rsidR="00C569E0">
        <w:rPr>
          <w:rFonts w:ascii="Arial" w:hAnsi="Arial" w:cs="Arial"/>
        </w:rPr>
        <w:t xml:space="preserve">the </w:t>
      </w:r>
      <w:r>
        <w:rPr>
          <w:rFonts w:ascii="Arial" w:hAnsi="Arial" w:cs="Arial"/>
        </w:rPr>
        <w:t xml:space="preserve">Public Works </w:t>
      </w:r>
      <w:r w:rsidR="002049B6">
        <w:rPr>
          <w:rFonts w:ascii="Arial" w:hAnsi="Arial" w:cs="Arial"/>
        </w:rPr>
        <w:t xml:space="preserve">Department </w:t>
      </w:r>
      <w:r>
        <w:rPr>
          <w:rFonts w:ascii="Arial" w:hAnsi="Arial" w:cs="Arial"/>
        </w:rPr>
        <w:t xml:space="preserve">concurs with the </w:t>
      </w:r>
      <w:r w:rsidR="00085EE0">
        <w:rPr>
          <w:rFonts w:ascii="Arial" w:hAnsi="Arial" w:cs="Arial"/>
        </w:rPr>
        <w:t>recommendations in this report</w:t>
      </w:r>
      <w:r>
        <w:rPr>
          <w:rFonts w:ascii="Arial" w:hAnsi="Arial" w:cs="Arial"/>
        </w:rPr>
        <w:t>.</w:t>
      </w:r>
    </w:p>
    <w:p w14:paraId="30382CA9" w14:textId="77777777" w:rsidR="00333764" w:rsidRDefault="00333764" w:rsidP="7C322258">
      <w:pPr>
        <w:jc w:val="both"/>
        <w:rPr>
          <w:rFonts w:ascii="Arial" w:hAnsi="Arial" w:cs="Arial"/>
          <w:b/>
          <w:bCs/>
          <w:u w:val="single"/>
        </w:rPr>
      </w:pPr>
    </w:p>
    <w:p w14:paraId="1EA06039" w14:textId="77777777" w:rsidR="00136CB4" w:rsidRDefault="00136CB4" w:rsidP="7C322258">
      <w:pPr>
        <w:jc w:val="both"/>
        <w:rPr>
          <w:rFonts w:ascii="Arial" w:hAnsi="Arial" w:cs="Arial"/>
          <w:b/>
          <w:bCs/>
          <w:u w:val="single"/>
        </w:rPr>
      </w:pPr>
    </w:p>
    <w:p w14:paraId="4316F856" w14:textId="7E80DA00" w:rsidR="004B0ABD" w:rsidRDefault="004B0ABD" w:rsidP="7C322258">
      <w:pPr>
        <w:jc w:val="both"/>
        <w:rPr>
          <w:rFonts w:ascii="Arial" w:hAnsi="Arial" w:cs="Arial"/>
          <w:b/>
          <w:bCs/>
          <w:u w:val="single"/>
        </w:rPr>
      </w:pPr>
      <w:r w:rsidRPr="7C322258">
        <w:rPr>
          <w:rFonts w:ascii="Arial" w:hAnsi="Arial" w:cs="Arial"/>
          <w:b/>
          <w:bCs/>
          <w:u w:val="single"/>
        </w:rPr>
        <w:t>STRATEGIC PLAN ALIGNMENT:</w:t>
      </w:r>
    </w:p>
    <w:p w14:paraId="6341C2A6" w14:textId="17CE988B" w:rsidR="004B0ABD" w:rsidRDefault="004B0ABD" w:rsidP="004B0ABD">
      <w:pPr>
        <w:jc w:val="both"/>
        <w:rPr>
          <w:rFonts w:ascii="Arial" w:hAnsi="Arial" w:cs="Arial"/>
          <w:b/>
          <w:bCs/>
          <w:szCs w:val="24"/>
          <w:u w:val="single"/>
        </w:rPr>
      </w:pPr>
    </w:p>
    <w:p w14:paraId="1E0954AE" w14:textId="72695B90" w:rsidR="00A9453B" w:rsidRDefault="00027428" w:rsidP="004B0ABD">
      <w:pPr>
        <w:jc w:val="both"/>
        <w:rPr>
          <w:rFonts w:ascii="Arial" w:hAnsi="Arial" w:cs="Arial"/>
          <w:szCs w:val="24"/>
        </w:rPr>
      </w:pPr>
      <w:bookmarkStart w:id="0" w:name="_Hlk77002590"/>
      <w:r>
        <w:rPr>
          <w:rFonts w:ascii="Arial" w:hAnsi="Arial" w:cs="Arial"/>
          <w:szCs w:val="24"/>
        </w:rPr>
        <w:t>This item contributes to</w:t>
      </w:r>
      <w:r w:rsidR="004B0ABD">
        <w:rPr>
          <w:rFonts w:ascii="Arial" w:hAnsi="Arial" w:cs="Arial"/>
          <w:szCs w:val="24"/>
        </w:rPr>
        <w:t xml:space="preserve"> the Envision Riverside 2025 Strategic Plan</w:t>
      </w:r>
      <w:r>
        <w:rPr>
          <w:rFonts w:ascii="Arial" w:hAnsi="Arial" w:cs="Arial"/>
          <w:szCs w:val="24"/>
        </w:rPr>
        <w:t>, Priority No. 5 – High Performing Government. Specifically, Goal 5.4 – Achieving and maintaining financial health by addressing gaps between revenues and expenditures and aligning with the strategic priorities to yield the greatest impact.</w:t>
      </w:r>
      <w:r w:rsidR="004B0ABD">
        <w:rPr>
          <w:rFonts w:ascii="Arial" w:hAnsi="Arial" w:cs="Arial"/>
          <w:szCs w:val="24"/>
        </w:rPr>
        <w:t xml:space="preserve">  </w:t>
      </w:r>
    </w:p>
    <w:p w14:paraId="5D909843" w14:textId="77777777" w:rsidR="00A9453B" w:rsidRDefault="00A9453B" w:rsidP="004B0ABD">
      <w:pPr>
        <w:jc w:val="both"/>
        <w:rPr>
          <w:rFonts w:ascii="Arial" w:hAnsi="Arial" w:cs="Arial"/>
          <w:szCs w:val="24"/>
        </w:rPr>
      </w:pPr>
    </w:p>
    <w:p w14:paraId="6CD5381D" w14:textId="41CC541E" w:rsidR="004B0ABD" w:rsidRDefault="00027428" w:rsidP="7C322258">
      <w:pPr>
        <w:jc w:val="both"/>
        <w:rPr>
          <w:rFonts w:ascii="Arial" w:hAnsi="Arial" w:cs="Arial"/>
        </w:rPr>
      </w:pPr>
      <w:r>
        <w:rPr>
          <w:rFonts w:ascii="Arial" w:hAnsi="Arial" w:cs="Arial"/>
        </w:rPr>
        <w:t>T</w:t>
      </w:r>
      <w:r w:rsidR="004B0ABD" w:rsidRPr="7C322258">
        <w:rPr>
          <w:rFonts w:ascii="Arial" w:hAnsi="Arial" w:cs="Arial"/>
        </w:rPr>
        <w:t>he item aligns with</w:t>
      </w:r>
      <w:r w:rsidR="004B0ABD" w:rsidRPr="7C322258">
        <w:rPr>
          <w:rFonts w:ascii="Arial" w:hAnsi="Arial" w:cs="Arial"/>
          <w:i/>
          <w:iCs/>
        </w:rPr>
        <w:t xml:space="preserve"> </w:t>
      </w:r>
      <w:r>
        <w:rPr>
          <w:rFonts w:ascii="Arial" w:hAnsi="Arial" w:cs="Arial"/>
        </w:rPr>
        <w:t xml:space="preserve">each </w:t>
      </w:r>
      <w:r w:rsidR="004B0ABD" w:rsidRPr="7C322258">
        <w:rPr>
          <w:rFonts w:ascii="Arial" w:hAnsi="Arial" w:cs="Arial"/>
          <w:i/>
          <w:iCs/>
        </w:rPr>
        <w:t xml:space="preserve">of </w:t>
      </w:r>
      <w:r w:rsidR="004B0ABD" w:rsidRPr="00027428">
        <w:rPr>
          <w:rFonts w:ascii="Arial" w:hAnsi="Arial" w:cs="Arial"/>
        </w:rPr>
        <w:t>the five Cross-Cutting Threads</w:t>
      </w:r>
      <w:r w:rsidR="004B0ABD" w:rsidRPr="7C322258">
        <w:rPr>
          <w:rFonts w:ascii="Arial" w:hAnsi="Arial" w:cs="Arial"/>
        </w:rPr>
        <w:t xml:space="preserve"> </w:t>
      </w:r>
      <w:r>
        <w:rPr>
          <w:rFonts w:ascii="Arial" w:hAnsi="Arial" w:cs="Arial"/>
        </w:rPr>
        <w:t>as</w:t>
      </w:r>
      <w:r w:rsidR="365014B6" w:rsidRPr="7C322258">
        <w:rPr>
          <w:rFonts w:ascii="Arial" w:hAnsi="Arial" w:cs="Arial"/>
        </w:rPr>
        <w:t xml:space="preserve"> follow</w:t>
      </w:r>
      <w:r>
        <w:rPr>
          <w:rFonts w:ascii="Arial" w:hAnsi="Arial" w:cs="Arial"/>
        </w:rPr>
        <w:t>s</w:t>
      </w:r>
      <w:r w:rsidR="004B0ABD" w:rsidRPr="7C322258">
        <w:rPr>
          <w:rFonts w:ascii="Arial" w:hAnsi="Arial" w:cs="Arial"/>
        </w:rPr>
        <w:t>:</w:t>
      </w:r>
    </w:p>
    <w:p w14:paraId="4AD69A42" w14:textId="77777777" w:rsidR="004B0ABD" w:rsidRDefault="004B0ABD" w:rsidP="004B0ABD">
      <w:pPr>
        <w:jc w:val="both"/>
        <w:rPr>
          <w:rFonts w:ascii="Arial" w:hAnsi="Arial" w:cs="Arial"/>
          <w:szCs w:val="24"/>
        </w:rPr>
      </w:pPr>
    </w:p>
    <w:p w14:paraId="25E8BB35" w14:textId="58AA44EF" w:rsidR="004B0ABD" w:rsidRDefault="004B0ABD" w:rsidP="7C322258">
      <w:pPr>
        <w:pStyle w:val="ListParagraph"/>
        <w:numPr>
          <w:ilvl w:val="0"/>
          <w:numId w:val="14"/>
        </w:numPr>
        <w:jc w:val="both"/>
        <w:rPr>
          <w:rFonts w:ascii="Arial" w:hAnsi="Arial" w:cs="Arial"/>
        </w:rPr>
      </w:pPr>
      <w:r w:rsidRPr="7C322258">
        <w:rPr>
          <w:rFonts w:ascii="Arial" w:hAnsi="Arial" w:cs="Arial"/>
          <w:b/>
          <w:bCs/>
        </w:rPr>
        <w:t>Community Trust</w:t>
      </w:r>
      <w:r w:rsidRPr="7C322258">
        <w:rPr>
          <w:rFonts w:ascii="Arial" w:hAnsi="Arial" w:cs="Arial"/>
        </w:rPr>
        <w:t xml:space="preserve"> – </w:t>
      </w:r>
      <w:r w:rsidR="00027428">
        <w:rPr>
          <w:rFonts w:ascii="Arial" w:hAnsi="Arial" w:cs="Arial"/>
        </w:rPr>
        <w:t xml:space="preserve">The City is transparent and makes decisions based on sound policy, inclusive engagement, involvement of </w:t>
      </w:r>
      <w:r w:rsidR="678C3112" w:rsidRPr="7C322258">
        <w:rPr>
          <w:rFonts w:ascii="Arial" w:hAnsi="Arial" w:cs="Arial"/>
        </w:rPr>
        <w:t xml:space="preserve">City </w:t>
      </w:r>
      <w:r w:rsidR="03ED216F" w:rsidRPr="7C322258">
        <w:rPr>
          <w:rFonts w:ascii="Arial" w:hAnsi="Arial" w:cs="Arial"/>
        </w:rPr>
        <w:t>B</w:t>
      </w:r>
      <w:r w:rsidR="678C3112" w:rsidRPr="7C322258">
        <w:rPr>
          <w:rFonts w:ascii="Arial" w:hAnsi="Arial" w:cs="Arial"/>
        </w:rPr>
        <w:t>oard</w:t>
      </w:r>
      <w:r w:rsidR="00027428">
        <w:rPr>
          <w:rFonts w:ascii="Arial" w:hAnsi="Arial" w:cs="Arial"/>
        </w:rPr>
        <w:t>s</w:t>
      </w:r>
      <w:r w:rsidR="678C3112" w:rsidRPr="7C322258">
        <w:rPr>
          <w:rFonts w:ascii="Arial" w:hAnsi="Arial" w:cs="Arial"/>
        </w:rPr>
        <w:t xml:space="preserve"> </w:t>
      </w:r>
      <w:r w:rsidR="00027428">
        <w:rPr>
          <w:rFonts w:ascii="Arial" w:hAnsi="Arial" w:cs="Arial"/>
        </w:rPr>
        <w:t>and</w:t>
      </w:r>
      <w:r w:rsidR="678C3112" w:rsidRPr="7C322258">
        <w:rPr>
          <w:rFonts w:ascii="Arial" w:hAnsi="Arial" w:cs="Arial"/>
        </w:rPr>
        <w:t xml:space="preserve"> </w:t>
      </w:r>
      <w:r w:rsidR="132A3CCA" w:rsidRPr="7C322258">
        <w:rPr>
          <w:rFonts w:ascii="Arial" w:hAnsi="Arial" w:cs="Arial"/>
        </w:rPr>
        <w:t>C</w:t>
      </w:r>
      <w:r w:rsidR="678C3112" w:rsidRPr="7C322258">
        <w:rPr>
          <w:rFonts w:ascii="Arial" w:hAnsi="Arial" w:cs="Arial"/>
        </w:rPr>
        <w:t>ommissio</w:t>
      </w:r>
      <w:r w:rsidR="00027428">
        <w:rPr>
          <w:rFonts w:ascii="Arial" w:hAnsi="Arial" w:cs="Arial"/>
        </w:rPr>
        <w:t xml:space="preserve">ns, and reliable </w:t>
      </w:r>
      <w:r w:rsidR="00027428">
        <w:rPr>
          <w:rFonts w:ascii="Arial" w:hAnsi="Arial" w:cs="Arial"/>
        </w:rPr>
        <w:lastRenderedPageBreak/>
        <w:t xml:space="preserve">information. Approving the </w:t>
      </w:r>
      <w:r w:rsidR="00BC4600">
        <w:rPr>
          <w:rFonts w:ascii="Arial" w:hAnsi="Arial" w:cs="Arial"/>
        </w:rPr>
        <w:t>Letter</w:t>
      </w:r>
      <w:r w:rsidR="00027428">
        <w:rPr>
          <w:rFonts w:ascii="Arial" w:hAnsi="Arial" w:cs="Arial"/>
        </w:rPr>
        <w:t xml:space="preserve"> </w:t>
      </w:r>
      <w:r w:rsidR="00085EE0">
        <w:rPr>
          <w:rFonts w:ascii="Arial" w:hAnsi="Arial" w:cs="Arial"/>
        </w:rPr>
        <w:t xml:space="preserve">of Commitment </w:t>
      </w:r>
      <w:r w:rsidR="00027428">
        <w:rPr>
          <w:rFonts w:ascii="Arial" w:hAnsi="Arial" w:cs="Arial"/>
        </w:rPr>
        <w:t>shows that the City serves the public interest</w:t>
      </w:r>
      <w:r w:rsidR="005A0358">
        <w:rPr>
          <w:rFonts w:ascii="Arial" w:hAnsi="Arial" w:cs="Arial"/>
        </w:rPr>
        <w:t xml:space="preserve"> that </w:t>
      </w:r>
      <w:r w:rsidR="00C569E0">
        <w:rPr>
          <w:rFonts w:ascii="Arial" w:hAnsi="Arial" w:cs="Arial"/>
        </w:rPr>
        <w:t>benefits</w:t>
      </w:r>
      <w:r w:rsidR="00027428">
        <w:rPr>
          <w:rFonts w:ascii="Arial" w:hAnsi="Arial" w:cs="Arial"/>
        </w:rPr>
        <w:t xml:space="preserve"> </w:t>
      </w:r>
      <w:r w:rsidR="005A0358">
        <w:rPr>
          <w:rFonts w:ascii="Arial" w:hAnsi="Arial" w:cs="Arial"/>
        </w:rPr>
        <w:t xml:space="preserve">the City’s diverse populations and </w:t>
      </w:r>
      <w:r w:rsidR="00C569E0">
        <w:rPr>
          <w:rFonts w:ascii="Arial" w:hAnsi="Arial" w:cs="Arial"/>
        </w:rPr>
        <w:t>results</w:t>
      </w:r>
      <w:r w:rsidR="005A0358">
        <w:rPr>
          <w:rFonts w:ascii="Arial" w:hAnsi="Arial" w:cs="Arial"/>
        </w:rPr>
        <w:t xml:space="preserve"> in the greater public good.</w:t>
      </w:r>
    </w:p>
    <w:p w14:paraId="6C62A2F0" w14:textId="77777777" w:rsidR="004B0ABD" w:rsidRPr="00565552" w:rsidRDefault="004B0ABD" w:rsidP="004B0ABD">
      <w:pPr>
        <w:pStyle w:val="ListParagraph"/>
        <w:jc w:val="both"/>
        <w:rPr>
          <w:rFonts w:ascii="Arial" w:hAnsi="Arial" w:cs="Arial"/>
          <w:szCs w:val="24"/>
        </w:rPr>
      </w:pPr>
    </w:p>
    <w:p w14:paraId="1F11C45B" w14:textId="39C4C0A3" w:rsidR="004B0ABD" w:rsidRDefault="004B0ABD" w:rsidP="7C322258">
      <w:pPr>
        <w:pStyle w:val="ListParagraph"/>
        <w:numPr>
          <w:ilvl w:val="0"/>
          <w:numId w:val="14"/>
        </w:numPr>
        <w:jc w:val="both"/>
        <w:rPr>
          <w:rFonts w:ascii="Arial" w:hAnsi="Arial" w:cs="Arial"/>
        </w:rPr>
      </w:pPr>
      <w:r w:rsidRPr="7C322258">
        <w:rPr>
          <w:rFonts w:ascii="Arial" w:hAnsi="Arial" w:cs="Arial"/>
          <w:b/>
          <w:bCs/>
        </w:rPr>
        <w:t xml:space="preserve">Equity </w:t>
      </w:r>
      <w:r w:rsidRPr="7C322258">
        <w:rPr>
          <w:rFonts w:ascii="Arial" w:hAnsi="Arial" w:cs="Arial"/>
        </w:rPr>
        <w:t xml:space="preserve">– </w:t>
      </w:r>
      <w:r w:rsidR="005A0358">
        <w:rPr>
          <w:rFonts w:ascii="Arial" w:hAnsi="Arial" w:cs="Arial"/>
        </w:rPr>
        <w:t xml:space="preserve">The City is supportive of the City’s racial, ethnic, religious, sexual orientation, identity, geographic, and other attributes of diversity. Approving the </w:t>
      </w:r>
      <w:r w:rsidR="00085EE0">
        <w:rPr>
          <w:rFonts w:ascii="Arial" w:hAnsi="Arial" w:cs="Arial"/>
        </w:rPr>
        <w:t xml:space="preserve">Letter of </w:t>
      </w:r>
      <w:r w:rsidR="00BC4600">
        <w:rPr>
          <w:rFonts w:ascii="Arial" w:hAnsi="Arial" w:cs="Arial"/>
        </w:rPr>
        <w:t xml:space="preserve">Commitment </w:t>
      </w:r>
      <w:r w:rsidR="005A0358">
        <w:rPr>
          <w:rFonts w:ascii="Arial" w:hAnsi="Arial" w:cs="Arial"/>
        </w:rPr>
        <w:t>shows that the City is committed to advancing the fairness of treatment, recognition of rights, and equitable distribution of services ensuring that every member of the community has equal access to share in the benefits of community progress</w:t>
      </w:r>
      <w:r w:rsidRPr="7C322258">
        <w:rPr>
          <w:rFonts w:ascii="Arial" w:hAnsi="Arial" w:cs="Arial"/>
        </w:rPr>
        <w:t xml:space="preserve">. </w:t>
      </w:r>
    </w:p>
    <w:p w14:paraId="07A69195" w14:textId="77777777" w:rsidR="004B0ABD" w:rsidRPr="00115E13" w:rsidRDefault="004B0ABD" w:rsidP="004B0ABD">
      <w:pPr>
        <w:jc w:val="both"/>
        <w:rPr>
          <w:rFonts w:ascii="Arial" w:hAnsi="Arial" w:cs="Arial"/>
          <w:szCs w:val="24"/>
        </w:rPr>
      </w:pPr>
    </w:p>
    <w:p w14:paraId="1C2BAF4A" w14:textId="5F07E29E" w:rsidR="004B0ABD" w:rsidRDefault="004B0ABD" w:rsidP="7C322258">
      <w:pPr>
        <w:pStyle w:val="ListParagraph"/>
        <w:numPr>
          <w:ilvl w:val="0"/>
          <w:numId w:val="14"/>
        </w:numPr>
        <w:jc w:val="both"/>
        <w:rPr>
          <w:rFonts w:ascii="Arial" w:hAnsi="Arial" w:cs="Arial"/>
        </w:rPr>
      </w:pPr>
      <w:r w:rsidRPr="7C322258">
        <w:rPr>
          <w:rFonts w:ascii="Arial" w:hAnsi="Arial" w:cs="Arial"/>
          <w:b/>
          <w:bCs/>
        </w:rPr>
        <w:t>Fiscal Responsibility</w:t>
      </w:r>
      <w:r w:rsidRPr="7C322258">
        <w:rPr>
          <w:rFonts w:ascii="Arial" w:hAnsi="Arial" w:cs="Arial"/>
        </w:rPr>
        <w:t xml:space="preserve"> – </w:t>
      </w:r>
      <w:r w:rsidR="00011B40">
        <w:rPr>
          <w:rFonts w:ascii="Arial" w:hAnsi="Arial" w:cs="Arial"/>
        </w:rPr>
        <w:t xml:space="preserve">The City is a prudent steward of public funds. Approving the </w:t>
      </w:r>
      <w:r w:rsidR="00085EE0">
        <w:rPr>
          <w:rFonts w:ascii="Arial" w:hAnsi="Arial" w:cs="Arial"/>
        </w:rPr>
        <w:t xml:space="preserve">Letter of </w:t>
      </w:r>
      <w:r w:rsidR="00BC4600">
        <w:rPr>
          <w:rFonts w:ascii="Arial" w:hAnsi="Arial" w:cs="Arial"/>
        </w:rPr>
        <w:t xml:space="preserve">Commitment </w:t>
      </w:r>
      <w:r w:rsidR="00011B40">
        <w:rPr>
          <w:rFonts w:ascii="Arial" w:hAnsi="Arial" w:cs="Arial"/>
        </w:rPr>
        <w:t>ensures responsible management of the City’s financial resources while providing quality public services to all</w:t>
      </w:r>
      <w:r w:rsidRPr="7C322258">
        <w:rPr>
          <w:rFonts w:ascii="Arial" w:hAnsi="Arial" w:cs="Arial"/>
        </w:rPr>
        <w:t>.</w:t>
      </w:r>
    </w:p>
    <w:p w14:paraId="52F05929" w14:textId="77777777" w:rsidR="004B0ABD" w:rsidRPr="00115E13" w:rsidRDefault="004B0ABD" w:rsidP="004B0ABD">
      <w:pPr>
        <w:jc w:val="both"/>
        <w:rPr>
          <w:rFonts w:ascii="Arial" w:hAnsi="Arial" w:cs="Arial"/>
          <w:szCs w:val="24"/>
        </w:rPr>
      </w:pPr>
    </w:p>
    <w:p w14:paraId="69996B55" w14:textId="70F3ACE1" w:rsidR="004B0ABD" w:rsidRDefault="004B0ABD" w:rsidP="7C322258">
      <w:pPr>
        <w:pStyle w:val="ListParagraph"/>
        <w:numPr>
          <w:ilvl w:val="0"/>
          <w:numId w:val="14"/>
        </w:numPr>
        <w:jc w:val="both"/>
        <w:rPr>
          <w:rFonts w:ascii="Arial" w:hAnsi="Arial" w:cs="Arial"/>
        </w:rPr>
      </w:pPr>
      <w:r w:rsidRPr="7C322258">
        <w:rPr>
          <w:rFonts w:ascii="Arial" w:hAnsi="Arial" w:cs="Arial"/>
          <w:b/>
          <w:bCs/>
        </w:rPr>
        <w:t xml:space="preserve">Innovation </w:t>
      </w:r>
      <w:r w:rsidRPr="7C322258">
        <w:rPr>
          <w:rFonts w:ascii="Arial" w:hAnsi="Arial" w:cs="Arial"/>
        </w:rPr>
        <w:t xml:space="preserve">– </w:t>
      </w:r>
      <w:r w:rsidR="00011B40">
        <w:rPr>
          <w:rFonts w:ascii="Arial" w:hAnsi="Arial" w:cs="Arial"/>
        </w:rPr>
        <w:t xml:space="preserve">The City is inventive and timeline in meeting the community’s changing needs. Approving the </w:t>
      </w:r>
      <w:r w:rsidR="00085EE0">
        <w:rPr>
          <w:rFonts w:ascii="Arial" w:hAnsi="Arial" w:cs="Arial"/>
        </w:rPr>
        <w:t xml:space="preserve">Letter of </w:t>
      </w:r>
      <w:r w:rsidR="00BC4600">
        <w:rPr>
          <w:rFonts w:ascii="Arial" w:hAnsi="Arial" w:cs="Arial"/>
        </w:rPr>
        <w:t xml:space="preserve">Commitment </w:t>
      </w:r>
      <w:r w:rsidR="00011B40">
        <w:rPr>
          <w:rFonts w:ascii="Arial" w:hAnsi="Arial" w:cs="Arial"/>
        </w:rPr>
        <w:t>shows that the City prepares for the future through collaborative partnerships and adaptive processes</w:t>
      </w:r>
      <w:r w:rsidRPr="7C322258">
        <w:rPr>
          <w:rFonts w:ascii="Arial" w:hAnsi="Arial" w:cs="Arial"/>
        </w:rPr>
        <w:t>.</w:t>
      </w:r>
    </w:p>
    <w:p w14:paraId="3DB79C3B" w14:textId="77777777" w:rsidR="004B0ABD" w:rsidRPr="00115E13" w:rsidRDefault="004B0ABD" w:rsidP="004B0ABD">
      <w:pPr>
        <w:jc w:val="both"/>
        <w:rPr>
          <w:rFonts w:ascii="Arial" w:hAnsi="Arial" w:cs="Arial"/>
          <w:szCs w:val="24"/>
        </w:rPr>
      </w:pPr>
    </w:p>
    <w:p w14:paraId="47F1630B" w14:textId="53E67331" w:rsidR="004B0ABD" w:rsidRPr="00231305" w:rsidRDefault="004B0ABD" w:rsidP="7C322258">
      <w:pPr>
        <w:pStyle w:val="ListParagraph"/>
        <w:numPr>
          <w:ilvl w:val="0"/>
          <w:numId w:val="14"/>
        </w:numPr>
        <w:jc w:val="both"/>
        <w:rPr>
          <w:rFonts w:ascii="Arial" w:hAnsi="Arial" w:cs="Arial"/>
        </w:rPr>
      </w:pPr>
      <w:r w:rsidRPr="7C322258">
        <w:rPr>
          <w:rFonts w:ascii="Arial" w:hAnsi="Arial" w:cs="Arial"/>
          <w:b/>
          <w:bCs/>
        </w:rPr>
        <w:t>Sustainability &amp; Resiliency</w:t>
      </w:r>
      <w:r w:rsidRPr="7C322258">
        <w:rPr>
          <w:rFonts w:ascii="Arial" w:hAnsi="Arial" w:cs="Arial"/>
        </w:rPr>
        <w:t xml:space="preserve"> – </w:t>
      </w:r>
      <w:r w:rsidR="00011B40">
        <w:rPr>
          <w:rFonts w:ascii="Arial" w:hAnsi="Arial" w:cs="Arial"/>
        </w:rPr>
        <w:t xml:space="preserve">The City is committed to meeting the needs of the present without compromising the needs of the future. Approving the </w:t>
      </w:r>
      <w:r w:rsidR="00085EE0">
        <w:rPr>
          <w:rFonts w:ascii="Arial" w:hAnsi="Arial" w:cs="Arial"/>
        </w:rPr>
        <w:t xml:space="preserve">Letter of </w:t>
      </w:r>
      <w:r w:rsidR="00BC4600">
        <w:rPr>
          <w:rFonts w:ascii="Arial" w:hAnsi="Arial" w:cs="Arial"/>
        </w:rPr>
        <w:t xml:space="preserve">Commitment </w:t>
      </w:r>
      <w:r w:rsidR="00011B40">
        <w:rPr>
          <w:rFonts w:ascii="Arial" w:hAnsi="Arial" w:cs="Arial"/>
        </w:rPr>
        <w:t>ensures the City’s capacity to persevere, adapt and grow during good and difficult times alike</w:t>
      </w:r>
      <w:r w:rsidRPr="7C322258">
        <w:rPr>
          <w:rFonts w:ascii="Arial" w:hAnsi="Arial" w:cs="Arial"/>
        </w:rPr>
        <w:t xml:space="preserve">. </w:t>
      </w:r>
    </w:p>
    <w:bookmarkEnd w:id="0"/>
    <w:p w14:paraId="37AD3A26" w14:textId="77777777" w:rsidR="00E72E1B" w:rsidRPr="00BF4090" w:rsidRDefault="00E72E1B" w:rsidP="7C322258">
      <w:pPr>
        <w:jc w:val="both"/>
        <w:rPr>
          <w:rFonts w:ascii="Arial" w:hAnsi="Arial" w:cs="Arial"/>
        </w:rPr>
      </w:pPr>
    </w:p>
    <w:p w14:paraId="06A3598A" w14:textId="45AC4A44" w:rsidR="7C322258" w:rsidRDefault="7C322258" w:rsidP="7C322258">
      <w:pPr>
        <w:jc w:val="both"/>
        <w:rPr>
          <w:rFonts w:ascii="Arial" w:hAnsi="Arial" w:cs="Arial"/>
          <w:szCs w:val="24"/>
        </w:rPr>
      </w:pPr>
    </w:p>
    <w:p w14:paraId="0B9CA49E" w14:textId="77777777" w:rsidR="00A010DB" w:rsidRDefault="006E6B22" w:rsidP="00226208">
      <w:pPr>
        <w:jc w:val="both"/>
        <w:rPr>
          <w:rFonts w:ascii="Arial" w:hAnsi="Arial" w:cs="Arial"/>
          <w:b/>
          <w:snapToGrid/>
          <w:szCs w:val="24"/>
        </w:rPr>
      </w:pPr>
      <w:r w:rsidRPr="00A010DB">
        <w:rPr>
          <w:rFonts w:ascii="Arial" w:hAnsi="Arial" w:cs="Arial"/>
          <w:b/>
          <w:szCs w:val="24"/>
          <w:u w:val="single"/>
        </w:rPr>
        <w:t>FISCAL IMPACT</w:t>
      </w:r>
      <w:r w:rsidRPr="00A010DB">
        <w:rPr>
          <w:rFonts w:ascii="Arial" w:hAnsi="Arial" w:cs="Arial"/>
          <w:b/>
          <w:szCs w:val="24"/>
        </w:rPr>
        <w:t>:</w:t>
      </w:r>
    </w:p>
    <w:p w14:paraId="1363E897" w14:textId="77777777" w:rsidR="00226208" w:rsidRDefault="00226208" w:rsidP="00226208">
      <w:pPr>
        <w:tabs>
          <w:tab w:val="left" w:pos="2880"/>
        </w:tabs>
        <w:jc w:val="both"/>
        <w:rPr>
          <w:rFonts w:ascii="Arial" w:hAnsi="Arial" w:cs="Arial"/>
          <w:szCs w:val="24"/>
        </w:rPr>
      </w:pPr>
    </w:p>
    <w:p w14:paraId="2A6DF78B" w14:textId="104DC2E2" w:rsidR="009A39C6" w:rsidRDefault="00FA47E6" w:rsidP="006F7BEC">
      <w:pPr>
        <w:jc w:val="both"/>
        <w:rPr>
          <w:rFonts w:ascii="Arial" w:hAnsi="Arial" w:cs="Arial"/>
          <w:szCs w:val="24"/>
        </w:rPr>
      </w:pPr>
      <w:r>
        <w:rPr>
          <w:rFonts w:ascii="Arial" w:hAnsi="Arial" w:cs="Arial"/>
          <w:szCs w:val="24"/>
        </w:rPr>
        <w:t>The total fiscal impact of this action is</w:t>
      </w:r>
      <w:r w:rsidR="00085EE0">
        <w:rPr>
          <w:rFonts w:ascii="Arial" w:hAnsi="Arial" w:cs="Arial"/>
          <w:szCs w:val="24"/>
        </w:rPr>
        <w:t xml:space="preserve"> </w:t>
      </w:r>
      <w:r w:rsidR="00014AF3">
        <w:rPr>
          <w:rFonts w:ascii="Arial" w:hAnsi="Arial" w:cs="Arial"/>
          <w:szCs w:val="24"/>
        </w:rPr>
        <w:t xml:space="preserve">not to exceed </w:t>
      </w:r>
      <w:r w:rsidR="00E5582F">
        <w:rPr>
          <w:rFonts w:ascii="Arial" w:hAnsi="Arial" w:cs="Arial"/>
          <w:szCs w:val="24"/>
        </w:rPr>
        <w:t>$</w:t>
      </w:r>
      <w:r w:rsidR="00014AF3">
        <w:rPr>
          <w:rFonts w:ascii="Arial" w:hAnsi="Arial" w:cs="Arial"/>
          <w:szCs w:val="24"/>
        </w:rPr>
        <w:t>7</w:t>
      </w:r>
      <w:r w:rsidR="00011B40">
        <w:rPr>
          <w:rFonts w:ascii="Arial" w:hAnsi="Arial" w:cs="Arial"/>
          <w:szCs w:val="24"/>
        </w:rPr>
        <w:t>5,000</w:t>
      </w:r>
      <w:r w:rsidR="00A2481E">
        <w:rPr>
          <w:rFonts w:ascii="Arial" w:hAnsi="Arial" w:cs="Arial"/>
          <w:szCs w:val="24"/>
        </w:rPr>
        <w:t xml:space="preserve"> </w:t>
      </w:r>
      <w:r w:rsidR="00011B40">
        <w:rPr>
          <w:rFonts w:ascii="Arial" w:hAnsi="Arial" w:cs="Arial"/>
          <w:szCs w:val="24"/>
        </w:rPr>
        <w:t xml:space="preserve">for the </w:t>
      </w:r>
      <w:r w:rsidR="00085EE0">
        <w:rPr>
          <w:rFonts w:ascii="Arial" w:hAnsi="Arial" w:cs="Arial"/>
          <w:szCs w:val="24"/>
        </w:rPr>
        <w:t xml:space="preserve">proposed </w:t>
      </w:r>
      <w:r w:rsidR="00011B40">
        <w:rPr>
          <w:rFonts w:ascii="Arial" w:hAnsi="Arial" w:cs="Arial"/>
          <w:szCs w:val="24"/>
        </w:rPr>
        <w:t>acquisition</w:t>
      </w:r>
      <w:r w:rsidR="00F93722">
        <w:rPr>
          <w:rFonts w:ascii="Arial" w:hAnsi="Arial" w:cs="Arial"/>
          <w:szCs w:val="24"/>
        </w:rPr>
        <w:t xml:space="preserve"> of </w:t>
      </w:r>
      <w:r w:rsidR="00BC4600">
        <w:rPr>
          <w:rFonts w:ascii="Arial" w:hAnsi="Arial" w:cs="Arial"/>
          <w:szCs w:val="24"/>
        </w:rPr>
        <w:t xml:space="preserve">the easements in the amount of </w:t>
      </w:r>
      <w:r w:rsidR="00F93722">
        <w:rPr>
          <w:rFonts w:ascii="Arial" w:hAnsi="Arial" w:cs="Arial"/>
          <w:szCs w:val="24"/>
        </w:rPr>
        <w:t>$7,200</w:t>
      </w:r>
      <w:r w:rsidR="00BD49A8">
        <w:rPr>
          <w:rFonts w:ascii="Arial" w:hAnsi="Arial" w:cs="Arial"/>
          <w:szCs w:val="24"/>
        </w:rPr>
        <w:t xml:space="preserve"> and </w:t>
      </w:r>
      <w:r w:rsidR="00014AF3">
        <w:rPr>
          <w:rFonts w:ascii="Arial" w:hAnsi="Arial" w:cs="Arial"/>
          <w:szCs w:val="24"/>
        </w:rPr>
        <w:t>DGS</w:t>
      </w:r>
      <w:r w:rsidR="00F6468D">
        <w:rPr>
          <w:rFonts w:ascii="Arial" w:hAnsi="Arial" w:cs="Arial"/>
          <w:szCs w:val="24"/>
        </w:rPr>
        <w:t>’</w:t>
      </w:r>
      <w:r w:rsidR="00014AF3">
        <w:rPr>
          <w:rFonts w:ascii="Arial" w:hAnsi="Arial" w:cs="Arial"/>
          <w:szCs w:val="24"/>
        </w:rPr>
        <w:t xml:space="preserve"> estimated cost of</w:t>
      </w:r>
      <w:r w:rsidR="00F93722">
        <w:rPr>
          <w:rFonts w:ascii="Arial" w:hAnsi="Arial" w:cs="Arial"/>
          <w:szCs w:val="24"/>
        </w:rPr>
        <w:t xml:space="preserve"> processing</w:t>
      </w:r>
      <w:r w:rsidR="00085EE0">
        <w:rPr>
          <w:rFonts w:ascii="Arial" w:hAnsi="Arial" w:cs="Arial"/>
          <w:szCs w:val="24"/>
        </w:rPr>
        <w:t xml:space="preserve"> the request</w:t>
      </w:r>
      <w:r w:rsidR="00F93722">
        <w:rPr>
          <w:rFonts w:ascii="Arial" w:hAnsi="Arial" w:cs="Arial"/>
          <w:szCs w:val="24"/>
        </w:rPr>
        <w:t xml:space="preserve"> in the amount of</w:t>
      </w:r>
      <w:r w:rsidR="00014AF3">
        <w:rPr>
          <w:rFonts w:ascii="Arial" w:hAnsi="Arial" w:cs="Arial"/>
          <w:szCs w:val="24"/>
        </w:rPr>
        <w:t xml:space="preserve"> </w:t>
      </w:r>
      <w:r w:rsidR="00011B40">
        <w:rPr>
          <w:rFonts w:ascii="Arial" w:hAnsi="Arial" w:cs="Arial"/>
          <w:szCs w:val="24"/>
        </w:rPr>
        <w:t>$</w:t>
      </w:r>
      <w:r w:rsidR="00014AF3">
        <w:rPr>
          <w:rFonts w:ascii="Arial" w:hAnsi="Arial" w:cs="Arial"/>
          <w:szCs w:val="24"/>
        </w:rPr>
        <w:t>51,00</w:t>
      </w:r>
      <w:r w:rsidR="00F93722">
        <w:rPr>
          <w:rFonts w:ascii="Arial" w:hAnsi="Arial" w:cs="Arial"/>
          <w:szCs w:val="24"/>
        </w:rPr>
        <w:t>0. A</w:t>
      </w:r>
      <w:r w:rsidR="00256172">
        <w:rPr>
          <w:rFonts w:ascii="Arial" w:hAnsi="Arial" w:cs="Arial"/>
          <w:szCs w:val="24"/>
        </w:rPr>
        <w:t>n additional</w:t>
      </w:r>
      <w:r w:rsidR="00F93722">
        <w:rPr>
          <w:rFonts w:ascii="Arial" w:hAnsi="Arial" w:cs="Arial"/>
          <w:szCs w:val="24"/>
        </w:rPr>
        <w:t xml:space="preserve"> $5,000</w:t>
      </w:r>
      <w:r w:rsidR="00011B40">
        <w:rPr>
          <w:rFonts w:ascii="Arial" w:hAnsi="Arial" w:cs="Arial"/>
          <w:szCs w:val="24"/>
        </w:rPr>
        <w:t xml:space="preserve"> </w:t>
      </w:r>
      <w:r w:rsidR="00256172">
        <w:rPr>
          <w:rFonts w:ascii="Arial" w:hAnsi="Arial" w:cs="Arial"/>
          <w:szCs w:val="24"/>
        </w:rPr>
        <w:t xml:space="preserve">is estimated </w:t>
      </w:r>
      <w:r w:rsidR="00011B40">
        <w:rPr>
          <w:rFonts w:ascii="Arial" w:hAnsi="Arial" w:cs="Arial"/>
          <w:szCs w:val="24"/>
        </w:rPr>
        <w:t>for the cost of escrow, title, and related fees for a</w:t>
      </w:r>
      <w:r w:rsidR="002C0EDA">
        <w:rPr>
          <w:rFonts w:ascii="Arial" w:hAnsi="Arial" w:cs="Arial"/>
          <w:szCs w:val="24"/>
        </w:rPr>
        <w:t xml:space="preserve">n </w:t>
      </w:r>
      <w:r w:rsidR="00256172">
        <w:rPr>
          <w:rFonts w:ascii="Arial" w:hAnsi="Arial" w:cs="Arial"/>
          <w:szCs w:val="24"/>
        </w:rPr>
        <w:t>approximate</w:t>
      </w:r>
      <w:r w:rsidR="00011B40">
        <w:rPr>
          <w:rFonts w:ascii="Arial" w:hAnsi="Arial" w:cs="Arial"/>
          <w:szCs w:val="24"/>
        </w:rPr>
        <w:t xml:space="preserve"> total of $</w:t>
      </w:r>
      <w:r w:rsidR="00F93722">
        <w:rPr>
          <w:rFonts w:ascii="Arial" w:hAnsi="Arial" w:cs="Arial"/>
          <w:szCs w:val="24"/>
        </w:rPr>
        <w:t>63</w:t>
      </w:r>
      <w:r w:rsidR="00011B40">
        <w:rPr>
          <w:rFonts w:ascii="Arial" w:hAnsi="Arial" w:cs="Arial"/>
          <w:szCs w:val="24"/>
        </w:rPr>
        <w:t>,</w:t>
      </w:r>
      <w:r w:rsidR="00F93722">
        <w:rPr>
          <w:rFonts w:ascii="Arial" w:hAnsi="Arial" w:cs="Arial"/>
          <w:szCs w:val="24"/>
        </w:rPr>
        <w:t>2</w:t>
      </w:r>
      <w:r w:rsidR="00011B40">
        <w:rPr>
          <w:rFonts w:ascii="Arial" w:hAnsi="Arial" w:cs="Arial"/>
          <w:szCs w:val="24"/>
        </w:rPr>
        <w:t>00</w:t>
      </w:r>
      <w:r w:rsidR="00E84A4E">
        <w:rPr>
          <w:rFonts w:ascii="Arial" w:hAnsi="Arial" w:cs="Arial"/>
          <w:szCs w:val="24"/>
        </w:rPr>
        <w:t>.</w:t>
      </w:r>
      <w:r w:rsidR="00A14784">
        <w:rPr>
          <w:rFonts w:ascii="Arial" w:hAnsi="Arial" w:cs="Arial"/>
          <w:szCs w:val="24"/>
        </w:rPr>
        <w:t xml:space="preserve"> </w:t>
      </w:r>
      <w:r w:rsidR="00141A7E">
        <w:rPr>
          <w:rFonts w:ascii="Arial" w:hAnsi="Arial" w:cs="Arial"/>
          <w:szCs w:val="24"/>
        </w:rPr>
        <w:t xml:space="preserve">Sufficient funds are </w:t>
      </w:r>
      <w:r>
        <w:rPr>
          <w:rFonts w:ascii="Arial" w:hAnsi="Arial" w:cs="Arial"/>
          <w:szCs w:val="24"/>
        </w:rPr>
        <w:t xml:space="preserve">budgeted and </w:t>
      </w:r>
      <w:r w:rsidR="00141A7E">
        <w:rPr>
          <w:rFonts w:ascii="Arial" w:hAnsi="Arial" w:cs="Arial"/>
          <w:szCs w:val="24"/>
        </w:rPr>
        <w:t xml:space="preserve">available in the </w:t>
      </w:r>
      <w:r>
        <w:rPr>
          <w:rFonts w:ascii="Arial" w:hAnsi="Arial" w:cs="Arial"/>
          <w:szCs w:val="24"/>
        </w:rPr>
        <w:t>Gas Tax Fund, UP Quiet Zone – Brockton &amp; Palm</w:t>
      </w:r>
      <w:r w:rsidRPr="007F10E6">
        <w:rPr>
          <w:rFonts w:ascii="Arial" w:hAnsi="Arial" w:cs="Arial"/>
          <w:szCs w:val="24"/>
        </w:rPr>
        <w:t xml:space="preserve"> </w:t>
      </w:r>
      <w:r>
        <w:rPr>
          <w:rFonts w:ascii="Arial" w:hAnsi="Arial" w:cs="Arial"/>
          <w:szCs w:val="24"/>
        </w:rPr>
        <w:t xml:space="preserve">Project account number </w:t>
      </w:r>
      <w:r w:rsidR="007F10E6">
        <w:rPr>
          <w:rFonts w:ascii="Arial" w:hAnsi="Arial" w:cs="Arial"/>
          <w:szCs w:val="24"/>
        </w:rPr>
        <w:t>9872127-440223 to execute the Letter of Commitment with DGS.</w:t>
      </w:r>
    </w:p>
    <w:p w14:paraId="3C499788" w14:textId="77777777" w:rsidR="009A39C6" w:rsidRDefault="009A39C6" w:rsidP="006F7BEC">
      <w:pPr>
        <w:jc w:val="both"/>
        <w:rPr>
          <w:rFonts w:ascii="Arial" w:hAnsi="Arial" w:cs="Arial"/>
          <w:szCs w:val="24"/>
        </w:rPr>
      </w:pPr>
    </w:p>
    <w:p w14:paraId="6BD47F15" w14:textId="77777777" w:rsidR="006C3096" w:rsidRDefault="006C3096" w:rsidP="00226208">
      <w:pPr>
        <w:tabs>
          <w:tab w:val="left" w:pos="2340"/>
        </w:tabs>
        <w:rPr>
          <w:rFonts w:ascii="Arial" w:hAnsi="Arial" w:cs="Arial"/>
          <w:szCs w:val="24"/>
        </w:rPr>
      </w:pPr>
    </w:p>
    <w:p w14:paraId="15BDB59E" w14:textId="103AA3F7" w:rsidR="00E5582F" w:rsidRDefault="00D46B44" w:rsidP="7C322258">
      <w:pPr>
        <w:rPr>
          <w:rFonts w:ascii="Arial" w:hAnsi="Arial" w:cs="Arial"/>
        </w:rPr>
      </w:pPr>
      <w:r w:rsidRPr="29C9F4C2">
        <w:rPr>
          <w:rFonts w:ascii="Arial" w:hAnsi="Arial" w:cs="Arial"/>
        </w:rPr>
        <w:t>Prepared by:</w:t>
      </w:r>
      <w:r>
        <w:tab/>
      </w:r>
      <w:r>
        <w:tab/>
      </w:r>
      <w:r>
        <w:tab/>
      </w:r>
      <w:r w:rsidR="00014AF3">
        <w:rPr>
          <w:rFonts w:ascii="Arial" w:hAnsi="Arial" w:cs="Arial"/>
        </w:rPr>
        <w:t>Ron Duran</w:t>
      </w:r>
      <w:r w:rsidR="00141A7E" w:rsidRPr="00141A7E">
        <w:rPr>
          <w:rFonts w:ascii="Arial" w:hAnsi="Arial" w:cs="Arial"/>
        </w:rPr>
        <w:t>, Real Property Agent</w:t>
      </w:r>
    </w:p>
    <w:p w14:paraId="23B6AFA9" w14:textId="4C7B8453" w:rsidR="7489A924" w:rsidRDefault="7489A924" w:rsidP="00141A7E">
      <w:pPr>
        <w:ind w:left="2880" w:hanging="2880"/>
        <w:rPr>
          <w:rFonts w:ascii="Arial" w:hAnsi="Arial" w:cs="Arial"/>
        </w:rPr>
      </w:pPr>
      <w:r w:rsidRPr="29C9F4C2">
        <w:rPr>
          <w:rFonts w:ascii="Arial" w:hAnsi="Arial" w:cs="Arial"/>
        </w:rPr>
        <w:t>Approved by:</w:t>
      </w:r>
      <w:r>
        <w:tab/>
      </w:r>
      <w:r w:rsidR="00141A7E">
        <w:rPr>
          <w:rFonts w:ascii="Arial" w:hAnsi="Arial" w:cs="Arial"/>
        </w:rPr>
        <w:t>Jennifer A. Lilley</w:t>
      </w:r>
      <w:r w:rsidRPr="29C9F4C2">
        <w:rPr>
          <w:rFonts w:ascii="Arial" w:hAnsi="Arial" w:cs="Arial"/>
        </w:rPr>
        <w:t xml:space="preserve">, </w:t>
      </w:r>
      <w:r w:rsidR="00141A7E">
        <w:rPr>
          <w:rFonts w:ascii="Arial" w:hAnsi="Arial" w:cs="Arial"/>
        </w:rPr>
        <w:t>Community &amp; Economic Development Director</w:t>
      </w:r>
    </w:p>
    <w:p w14:paraId="3F317044" w14:textId="391EB4AE" w:rsidR="00633C10" w:rsidRDefault="00E27D76" w:rsidP="4B99CA96">
      <w:pPr>
        <w:rPr>
          <w:rFonts w:ascii="Arial" w:hAnsi="Arial" w:cs="Arial"/>
        </w:rPr>
      </w:pPr>
      <w:r w:rsidRPr="4B99CA96">
        <w:rPr>
          <w:rFonts w:ascii="Arial" w:hAnsi="Arial" w:cs="Arial"/>
        </w:rPr>
        <w:t xml:space="preserve">Certified as to </w:t>
      </w:r>
      <w:r>
        <w:br/>
      </w:r>
      <w:r w:rsidR="00B659D6" w:rsidRPr="4B99CA96">
        <w:rPr>
          <w:rFonts w:ascii="Arial" w:hAnsi="Arial" w:cs="Arial"/>
        </w:rPr>
        <w:t>a</w:t>
      </w:r>
      <w:r w:rsidRPr="4B99CA96">
        <w:rPr>
          <w:rFonts w:ascii="Arial" w:hAnsi="Arial" w:cs="Arial"/>
        </w:rPr>
        <w:t>vailability of fund</w:t>
      </w:r>
      <w:r w:rsidR="00B659D6" w:rsidRPr="4B99CA96">
        <w:rPr>
          <w:rFonts w:ascii="Arial" w:hAnsi="Arial" w:cs="Arial"/>
        </w:rPr>
        <w:t>s</w:t>
      </w:r>
      <w:r w:rsidRPr="4B99CA96">
        <w:rPr>
          <w:rFonts w:ascii="Arial" w:hAnsi="Arial" w:cs="Arial"/>
        </w:rPr>
        <w:t>:</w:t>
      </w:r>
      <w:r>
        <w:tab/>
      </w:r>
      <w:r w:rsidR="76D4F2DF" w:rsidRPr="4B99CA96">
        <w:rPr>
          <w:rFonts w:ascii="Arial" w:hAnsi="Arial" w:cs="Arial"/>
        </w:rPr>
        <w:t xml:space="preserve"> </w:t>
      </w:r>
      <w:r w:rsidR="4927E216" w:rsidRPr="4B99CA96">
        <w:rPr>
          <w:rFonts w:ascii="Arial" w:hAnsi="Arial" w:cs="Arial"/>
        </w:rPr>
        <w:t xml:space="preserve"> </w:t>
      </w:r>
      <w:r>
        <w:tab/>
      </w:r>
      <w:r w:rsidR="259E6166" w:rsidRPr="4B99CA96">
        <w:rPr>
          <w:rFonts w:ascii="Arial" w:hAnsi="Arial" w:cs="Arial"/>
        </w:rPr>
        <w:t>Kristie Thomas</w:t>
      </w:r>
      <w:r w:rsidR="00600E8A" w:rsidRPr="4B99CA96">
        <w:rPr>
          <w:rFonts w:ascii="Arial" w:hAnsi="Arial" w:cs="Arial"/>
        </w:rPr>
        <w:t xml:space="preserve">, </w:t>
      </w:r>
      <w:r w:rsidR="4E084807" w:rsidRPr="4B99CA96">
        <w:rPr>
          <w:rFonts w:ascii="Arial" w:eastAsia="Arial" w:hAnsi="Arial" w:cs="Arial"/>
          <w:szCs w:val="24"/>
        </w:rPr>
        <w:t>Finance Director/Assistant Chief Financial Officer</w:t>
      </w:r>
    </w:p>
    <w:p w14:paraId="29ED2912" w14:textId="513B6EB8" w:rsidR="00633C10" w:rsidRDefault="00D46B44" w:rsidP="7C322258">
      <w:pPr>
        <w:rPr>
          <w:rFonts w:ascii="Arial" w:hAnsi="Arial" w:cs="Arial"/>
        </w:rPr>
      </w:pPr>
      <w:r w:rsidRPr="4B99CA96">
        <w:rPr>
          <w:rFonts w:ascii="Arial" w:hAnsi="Arial" w:cs="Arial"/>
        </w:rPr>
        <w:t>Approved by:</w:t>
      </w:r>
      <w:r w:rsidR="7C6F89C8" w:rsidRPr="4B99CA96">
        <w:rPr>
          <w:rFonts w:ascii="Arial" w:hAnsi="Arial" w:cs="Arial"/>
        </w:rPr>
        <w:t xml:space="preserve">                     </w:t>
      </w:r>
      <w:r w:rsidR="3B4DD7D9" w:rsidRPr="4B99CA96">
        <w:rPr>
          <w:rFonts w:ascii="Arial" w:hAnsi="Arial" w:cs="Arial"/>
        </w:rPr>
        <w:t xml:space="preserve"> </w:t>
      </w:r>
      <w:r w:rsidR="00141A7E">
        <w:rPr>
          <w:rFonts w:ascii="Arial" w:hAnsi="Arial" w:cs="Arial"/>
        </w:rPr>
        <w:t>Mike Futrell, City Manager</w:t>
      </w:r>
      <w:r w:rsidR="00E27D76">
        <w:br/>
      </w:r>
      <w:r w:rsidR="00E27D76" w:rsidRPr="4B99CA96">
        <w:rPr>
          <w:rFonts w:ascii="Arial" w:hAnsi="Arial" w:cs="Arial"/>
        </w:rPr>
        <w:t>Approved as to form:</w:t>
      </w:r>
      <w:r w:rsidR="00E27D76">
        <w:tab/>
      </w:r>
      <w:r w:rsidR="00014AF3">
        <w:rPr>
          <w:rFonts w:ascii="Arial" w:hAnsi="Arial" w:cs="Arial"/>
        </w:rPr>
        <w:t>Jack L</w:t>
      </w:r>
      <w:r w:rsidR="00632DA7">
        <w:rPr>
          <w:rFonts w:ascii="Arial" w:hAnsi="Arial" w:cs="Arial"/>
        </w:rPr>
        <w:t>iu</w:t>
      </w:r>
      <w:r w:rsidR="00E27D76" w:rsidRPr="4B99CA96">
        <w:rPr>
          <w:rFonts w:ascii="Arial" w:hAnsi="Arial" w:cs="Arial"/>
        </w:rPr>
        <w:t xml:space="preserve">, </w:t>
      </w:r>
      <w:r w:rsidR="00014AF3">
        <w:rPr>
          <w:rFonts w:ascii="Arial" w:hAnsi="Arial" w:cs="Arial"/>
        </w:rPr>
        <w:t xml:space="preserve">Interim </w:t>
      </w:r>
      <w:r w:rsidR="00E27D76" w:rsidRPr="4B99CA96">
        <w:rPr>
          <w:rFonts w:ascii="Arial" w:hAnsi="Arial" w:cs="Arial"/>
        </w:rPr>
        <w:t>City Attorney</w:t>
      </w:r>
    </w:p>
    <w:p w14:paraId="0A4D53A3" w14:textId="77777777" w:rsidR="00361277" w:rsidRDefault="00361277" w:rsidP="00226208">
      <w:pPr>
        <w:tabs>
          <w:tab w:val="left" w:pos="2880"/>
        </w:tabs>
        <w:rPr>
          <w:rFonts w:ascii="Arial" w:hAnsi="Arial" w:cs="Arial"/>
          <w:szCs w:val="24"/>
        </w:rPr>
      </w:pPr>
    </w:p>
    <w:p w14:paraId="538E3B40" w14:textId="77777777" w:rsidR="00127E74" w:rsidRDefault="00127E74" w:rsidP="00226208">
      <w:pPr>
        <w:tabs>
          <w:tab w:val="left" w:pos="2880"/>
        </w:tabs>
        <w:rPr>
          <w:rFonts w:ascii="Arial" w:hAnsi="Arial" w:cs="Arial"/>
          <w:szCs w:val="24"/>
        </w:rPr>
      </w:pPr>
    </w:p>
    <w:p w14:paraId="3768ABD9" w14:textId="088C02DC" w:rsidR="00141A7E" w:rsidRDefault="00141A7E">
      <w:pPr>
        <w:widowControl/>
        <w:rPr>
          <w:rFonts w:ascii="Arial" w:hAnsi="Arial" w:cs="Arial"/>
          <w:szCs w:val="24"/>
        </w:rPr>
      </w:pPr>
    </w:p>
    <w:p w14:paraId="564DCEED" w14:textId="6ECC2F45" w:rsidR="00361277" w:rsidRDefault="00361277" w:rsidP="00226208">
      <w:pPr>
        <w:tabs>
          <w:tab w:val="left" w:pos="2340"/>
        </w:tabs>
        <w:ind w:left="2340" w:hanging="2340"/>
        <w:rPr>
          <w:rFonts w:ascii="Arial" w:hAnsi="Arial" w:cs="Arial"/>
          <w:szCs w:val="24"/>
        </w:rPr>
      </w:pPr>
      <w:r>
        <w:rPr>
          <w:rFonts w:ascii="Arial" w:hAnsi="Arial" w:cs="Arial"/>
          <w:szCs w:val="24"/>
        </w:rPr>
        <w:t>Attachment</w:t>
      </w:r>
      <w:r w:rsidR="00E72E1B">
        <w:rPr>
          <w:rFonts w:ascii="Arial" w:hAnsi="Arial" w:cs="Arial"/>
          <w:szCs w:val="24"/>
        </w:rPr>
        <w:t>s</w:t>
      </w:r>
      <w:r>
        <w:rPr>
          <w:rFonts w:ascii="Arial" w:hAnsi="Arial" w:cs="Arial"/>
          <w:szCs w:val="24"/>
        </w:rPr>
        <w:t xml:space="preserve">: </w:t>
      </w:r>
      <w:r>
        <w:rPr>
          <w:rFonts w:ascii="Arial" w:hAnsi="Arial" w:cs="Arial"/>
          <w:szCs w:val="24"/>
        </w:rPr>
        <w:tab/>
      </w:r>
    </w:p>
    <w:p w14:paraId="50F0CEC5" w14:textId="43459B40" w:rsidR="001C6115" w:rsidRDefault="00136CB4" w:rsidP="00226208">
      <w:pPr>
        <w:pStyle w:val="ListParagraph"/>
        <w:numPr>
          <w:ilvl w:val="0"/>
          <w:numId w:val="12"/>
        </w:numPr>
        <w:tabs>
          <w:tab w:val="left" w:pos="2340"/>
        </w:tabs>
        <w:rPr>
          <w:rFonts w:ascii="Arial" w:hAnsi="Arial" w:cs="Arial"/>
          <w:szCs w:val="24"/>
        </w:rPr>
      </w:pPr>
      <w:r>
        <w:rPr>
          <w:rFonts w:ascii="Arial" w:hAnsi="Arial" w:cs="Arial"/>
          <w:szCs w:val="24"/>
        </w:rPr>
        <w:t>Letter of Commitment</w:t>
      </w:r>
      <w:r w:rsidR="00F34CBD">
        <w:rPr>
          <w:rFonts w:ascii="Arial" w:hAnsi="Arial" w:cs="Arial"/>
          <w:szCs w:val="24"/>
        </w:rPr>
        <w:t xml:space="preserve"> – </w:t>
      </w:r>
      <w:r>
        <w:rPr>
          <w:rFonts w:ascii="Arial" w:hAnsi="Arial" w:cs="Arial"/>
          <w:szCs w:val="24"/>
        </w:rPr>
        <w:t>Department of General Services</w:t>
      </w:r>
    </w:p>
    <w:p w14:paraId="23A6322F" w14:textId="7DE6267A" w:rsidR="002548F5" w:rsidRPr="000D7166" w:rsidRDefault="007A25CA" w:rsidP="002121A1">
      <w:pPr>
        <w:pStyle w:val="ListParagraph"/>
        <w:numPr>
          <w:ilvl w:val="0"/>
          <w:numId w:val="12"/>
        </w:numPr>
        <w:tabs>
          <w:tab w:val="left" w:pos="2340"/>
        </w:tabs>
        <w:rPr>
          <w:rFonts w:ascii="Arial" w:hAnsi="Arial" w:cs="Arial"/>
          <w:szCs w:val="24"/>
        </w:rPr>
      </w:pPr>
      <w:r w:rsidRPr="000D7166">
        <w:rPr>
          <w:rFonts w:ascii="Arial" w:hAnsi="Arial" w:cs="Arial"/>
          <w:szCs w:val="24"/>
        </w:rPr>
        <w:t>P</w:t>
      </w:r>
      <w:r w:rsidR="00E5582F" w:rsidRPr="000D7166">
        <w:rPr>
          <w:rFonts w:ascii="Arial" w:hAnsi="Arial" w:cs="Arial"/>
          <w:szCs w:val="24"/>
        </w:rPr>
        <w:t>resentation</w:t>
      </w:r>
    </w:p>
    <w:p w14:paraId="5E6D74F2" w14:textId="77777777" w:rsidR="002548F5" w:rsidRDefault="002548F5" w:rsidP="002548F5">
      <w:pPr>
        <w:tabs>
          <w:tab w:val="left" w:pos="2340"/>
        </w:tabs>
        <w:rPr>
          <w:rFonts w:ascii="Arial" w:hAnsi="Arial" w:cs="Arial"/>
          <w:szCs w:val="24"/>
        </w:rPr>
      </w:pPr>
    </w:p>
    <w:p w14:paraId="452857AE" w14:textId="77777777" w:rsidR="002548F5" w:rsidRDefault="002548F5" w:rsidP="002548F5">
      <w:pPr>
        <w:tabs>
          <w:tab w:val="left" w:pos="2340"/>
        </w:tabs>
        <w:rPr>
          <w:rFonts w:ascii="Arial" w:hAnsi="Arial" w:cs="Arial"/>
          <w:szCs w:val="24"/>
        </w:rPr>
      </w:pPr>
    </w:p>
    <w:p w14:paraId="3FA3D13D" w14:textId="77777777" w:rsidR="002548F5" w:rsidRDefault="002548F5" w:rsidP="002548F5">
      <w:pPr>
        <w:tabs>
          <w:tab w:val="left" w:pos="2340"/>
        </w:tabs>
        <w:rPr>
          <w:rFonts w:ascii="Arial" w:hAnsi="Arial" w:cs="Arial"/>
          <w:szCs w:val="24"/>
        </w:rPr>
      </w:pPr>
    </w:p>
    <w:p w14:paraId="1B4E7276" w14:textId="5BCF24B5" w:rsidR="002548F5" w:rsidRPr="002548F5" w:rsidRDefault="002548F5" w:rsidP="002548F5">
      <w:pPr>
        <w:tabs>
          <w:tab w:val="left" w:pos="2340"/>
        </w:tabs>
        <w:rPr>
          <w:rFonts w:ascii="Arial" w:hAnsi="Arial" w:cs="Arial"/>
          <w:sz w:val="12"/>
          <w:szCs w:val="12"/>
        </w:rPr>
      </w:pPr>
    </w:p>
    <w:sectPr w:rsidR="002548F5" w:rsidRPr="002548F5" w:rsidSect="00B91216">
      <w:headerReference w:type="default" r:id="rId15"/>
      <w:endnotePr>
        <w:numFmt w:val="decimal"/>
      </w:endnotePr>
      <w:type w:val="continuous"/>
      <w:pgSz w:w="12240" w:h="15840" w:code="1"/>
      <w:pgMar w:top="720" w:right="1008" w:bottom="720" w:left="1008" w:header="360" w:footer="36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46E7F" w14:textId="77777777" w:rsidR="00B62A38" w:rsidRDefault="00B62A38">
      <w:r>
        <w:separator/>
      </w:r>
    </w:p>
  </w:endnote>
  <w:endnote w:type="continuationSeparator" w:id="0">
    <w:p w14:paraId="4206A4D8" w14:textId="77777777" w:rsidR="00B62A38" w:rsidRDefault="00B62A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F5DF7" w14:textId="77777777" w:rsidR="00B62A38" w:rsidRDefault="00B62A38">
      <w:r>
        <w:separator/>
      </w:r>
    </w:p>
  </w:footnote>
  <w:footnote w:type="continuationSeparator" w:id="0">
    <w:p w14:paraId="4BB6D533" w14:textId="77777777" w:rsidR="00B62A38" w:rsidRDefault="00B62A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AC3DD" w14:textId="6527614F" w:rsidR="003E532C" w:rsidRPr="005740FB" w:rsidRDefault="004E0AD3" w:rsidP="005740FB">
    <w:pPr>
      <w:pStyle w:val="Header"/>
    </w:pPr>
    <w:r>
      <w:rPr>
        <w:rFonts w:ascii="Arial" w:hAnsi="Arial" w:cs="Arial"/>
        <w:i/>
        <w:sz w:val="16"/>
      </w:rPr>
      <w:t xml:space="preserve">Palm </w:t>
    </w:r>
    <w:r w:rsidR="00C337F3">
      <w:rPr>
        <w:rFonts w:ascii="Arial" w:hAnsi="Arial" w:cs="Arial"/>
        <w:i/>
        <w:sz w:val="16"/>
      </w:rPr>
      <w:t xml:space="preserve">Avenue </w:t>
    </w:r>
    <w:r>
      <w:rPr>
        <w:rFonts w:ascii="Arial" w:hAnsi="Arial" w:cs="Arial"/>
        <w:i/>
        <w:sz w:val="16"/>
      </w:rPr>
      <w:t xml:space="preserve">&amp; Brockton Avenue </w:t>
    </w:r>
    <w:r w:rsidR="00C337F3">
      <w:rPr>
        <w:rFonts w:ascii="Arial" w:hAnsi="Arial" w:cs="Arial"/>
        <w:i/>
        <w:sz w:val="16"/>
      </w:rPr>
      <w:t xml:space="preserve">Rail Crossings </w:t>
    </w:r>
    <w:r>
      <w:rPr>
        <w:rFonts w:ascii="Arial" w:hAnsi="Arial" w:cs="Arial"/>
        <w:i/>
        <w:sz w:val="16"/>
      </w:rPr>
      <w:t>Quiet Zone Project – Letter of Commitment - DGS</w:t>
    </w:r>
    <w:r w:rsidR="005740FB" w:rsidRPr="005740FB">
      <w:rPr>
        <w:rFonts w:ascii="Arial" w:hAnsi="Arial" w:cs="Arial"/>
        <w:i/>
        <w:sz w:val="16"/>
      </w:rPr>
      <w:t xml:space="preserve"> ● Page </w:t>
    </w:r>
    <w:r w:rsidR="00175730">
      <w:rPr>
        <w:rFonts w:ascii="Arial" w:hAnsi="Arial" w:cs="Arial"/>
        <w:i/>
        <w:sz w:val="16"/>
      </w:rPr>
      <w:fldChar w:fldCharType="begin"/>
    </w:r>
    <w:r w:rsidR="00175730">
      <w:rPr>
        <w:rFonts w:ascii="Arial" w:hAnsi="Arial" w:cs="Arial"/>
        <w:i/>
        <w:sz w:val="16"/>
      </w:rPr>
      <w:instrText xml:space="preserve"> PAGE   \* MERGEFORMAT </w:instrText>
    </w:r>
    <w:r w:rsidR="00175730">
      <w:rPr>
        <w:rFonts w:ascii="Arial" w:hAnsi="Arial" w:cs="Arial"/>
        <w:i/>
        <w:sz w:val="16"/>
      </w:rPr>
      <w:fldChar w:fldCharType="separate"/>
    </w:r>
    <w:r w:rsidR="00600E8A">
      <w:rPr>
        <w:rFonts w:ascii="Arial" w:hAnsi="Arial" w:cs="Arial"/>
        <w:i/>
        <w:noProof/>
        <w:sz w:val="16"/>
      </w:rPr>
      <w:t>2</w:t>
    </w:r>
    <w:r w:rsidR="00175730">
      <w:rPr>
        <w:rFonts w:ascii="Arial" w:hAnsi="Arial" w:cs="Arial"/>
        <w:i/>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A4DDF"/>
    <w:multiLevelType w:val="hybridMultilevel"/>
    <w:tmpl w:val="39827BD2"/>
    <w:lvl w:ilvl="0" w:tplc="04090001">
      <w:start w:val="1"/>
      <w:numFmt w:val="bullet"/>
      <w:lvlText w:val=""/>
      <w:lvlJc w:val="left"/>
      <w:pPr>
        <w:ind w:left="1185" w:hanging="360"/>
      </w:pPr>
      <w:rPr>
        <w:rFonts w:ascii="Symbol" w:hAnsi="Symbol"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1" w15:restartNumberingAfterBreak="0">
    <w:nsid w:val="0774254D"/>
    <w:multiLevelType w:val="hybridMultilevel"/>
    <w:tmpl w:val="DAE29CB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7A567EE"/>
    <w:multiLevelType w:val="hybridMultilevel"/>
    <w:tmpl w:val="964C75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D941E09"/>
    <w:multiLevelType w:val="hybridMultilevel"/>
    <w:tmpl w:val="3116A1F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1F372DA4"/>
    <w:multiLevelType w:val="hybridMultilevel"/>
    <w:tmpl w:val="5628A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045461"/>
    <w:multiLevelType w:val="hybridMultilevel"/>
    <w:tmpl w:val="CDEA4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30291D"/>
    <w:multiLevelType w:val="hybridMultilevel"/>
    <w:tmpl w:val="CB3C34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A71119"/>
    <w:multiLevelType w:val="hybridMultilevel"/>
    <w:tmpl w:val="50680A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31332F"/>
    <w:multiLevelType w:val="hybridMultilevel"/>
    <w:tmpl w:val="B0428810"/>
    <w:lvl w:ilvl="0" w:tplc="5B74FD0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1F283B"/>
    <w:multiLevelType w:val="hybridMultilevel"/>
    <w:tmpl w:val="0F744450"/>
    <w:lvl w:ilvl="0" w:tplc="CB2A9F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767772"/>
    <w:multiLevelType w:val="hybridMultilevel"/>
    <w:tmpl w:val="65D295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8A86E2D"/>
    <w:multiLevelType w:val="hybridMultilevel"/>
    <w:tmpl w:val="E9282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024DC2"/>
    <w:multiLevelType w:val="hybridMultilevel"/>
    <w:tmpl w:val="8F2278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F87E34"/>
    <w:multiLevelType w:val="hybridMultilevel"/>
    <w:tmpl w:val="6EA4F5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6D8F68BD"/>
    <w:multiLevelType w:val="hybridMultilevel"/>
    <w:tmpl w:val="BDD4E25E"/>
    <w:lvl w:ilvl="0" w:tplc="CB2A9F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7014188"/>
    <w:multiLevelType w:val="hybridMultilevel"/>
    <w:tmpl w:val="76481E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D101C75"/>
    <w:multiLevelType w:val="hybridMultilevel"/>
    <w:tmpl w:val="ECB69080"/>
    <w:lvl w:ilvl="0" w:tplc="5B74FD0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86704089">
    <w:abstractNumId w:val="1"/>
  </w:num>
  <w:num w:numId="2" w16cid:durableId="46727934">
    <w:abstractNumId w:val="7"/>
  </w:num>
  <w:num w:numId="3" w16cid:durableId="1608385165">
    <w:abstractNumId w:val="5"/>
  </w:num>
  <w:num w:numId="4" w16cid:durableId="710036958">
    <w:abstractNumId w:val="0"/>
  </w:num>
  <w:num w:numId="5" w16cid:durableId="347028981">
    <w:abstractNumId w:val="10"/>
  </w:num>
  <w:num w:numId="6" w16cid:durableId="1752846430">
    <w:abstractNumId w:val="4"/>
  </w:num>
  <w:num w:numId="7" w16cid:durableId="1759061764">
    <w:abstractNumId w:val="11"/>
  </w:num>
  <w:num w:numId="8" w16cid:durableId="802357298">
    <w:abstractNumId w:val="14"/>
  </w:num>
  <w:num w:numId="9" w16cid:durableId="1138641931">
    <w:abstractNumId w:val="8"/>
  </w:num>
  <w:num w:numId="10" w16cid:durableId="1980916347">
    <w:abstractNumId w:val="16"/>
  </w:num>
  <w:num w:numId="11" w16cid:durableId="534121631">
    <w:abstractNumId w:val="6"/>
  </w:num>
  <w:num w:numId="12" w16cid:durableId="892037563">
    <w:abstractNumId w:val="12"/>
  </w:num>
  <w:num w:numId="13" w16cid:durableId="830874289">
    <w:abstractNumId w:val="9"/>
  </w:num>
  <w:num w:numId="14" w16cid:durableId="1441489158">
    <w:abstractNumId w:val="15"/>
  </w:num>
  <w:num w:numId="15" w16cid:durableId="1209031653">
    <w:abstractNumId w:val="2"/>
  </w:num>
  <w:num w:numId="16" w16cid:durableId="445275760">
    <w:abstractNumId w:val="13"/>
  </w:num>
  <w:num w:numId="17" w16cid:durableId="20371528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1"/>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5CB"/>
    <w:rsid w:val="00007895"/>
    <w:rsid w:val="00007CC2"/>
    <w:rsid w:val="00011B40"/>
    <w:rsid w:val="00014AF3"/>
    <w:rsid w:val="00022C2F"/>
    <w:rsid w:val="00027428"/>
    <w:rsid w:val="00036E99"/>
    <w:rsid w:val="00042352"/>
    <w:rsid w:val="00050EFE"/>
    <w:rsid w:val="00062526"/>
    <w:rsid w:val="00072F66"/>
    <w:rsid w:val="00077241"/>
    <w:rsid w:val="00085EE0"/>
    <w:rsid w:val="00090110"/>
    <w:rsid w:val="0009797E"/>
    <w:rsid w:val="000B2FDF"/>
    <w:rsid w:val="000C11DD"/>
    <w:rsid w:val="000D7166"/>
    <w:rsid w:val="00112720"/>
    <w:rsid w:val="001254AC"/>
    <w:rsid w:val="00126CE4"/>
    <w:rsid w:val="00127E74"/>
    <w:rsid w:val="00136ACE"/>
    <w:rsid w:val="00136CB4"/>
    <w:rsid w:val="00141A7E"/>
    <w:rsid w:val="00144C3A"/>
    <w:rsid w:val="00144D42"/>
    <w:rsid w:val="00153AA3"/>
    <w:rsid w:val="00153FA5"/>
    <w:rsid w:val="00157EEE"/>
    <w:rsid w:val="001643B6"/>
    <w:rsid w:val="001726A2"/>
    <w:rsid w:val="00172CD1"/>
    <w:rsid w:val="0017308A"/>
    <w:rsid w:val="00175730"/>
    <w:rsid w:val="001B2412"/>
    <w:rsid w:val="001C6115"/>
    <w:rsid w:val="001C7854"/>
    <w:rsid w:val="001D3FFC"/>
    <w:rsid w:val="001D44E1"/>
    <w:rsid w:val="001E2EB1"/>
    <w:rsid w:val="001E6A9D"/>
    <w:rsid w:val="001F6D1A"/>
    <w:rsid w:val="002049B6"/>
    <w:rsid w:val="00204F76"/>
    <w:rsid w:val="00211F7B"/>
    <w:rsid w:val="00212FE9"/>
    <w:rsid w:val="002134B3"/>
    <w:rsid w:val="002165DA"/>
    <w:rsid w:val="00226208"/>
    <w:rsid w:val="0024253C"/>
    <w:rsid w:val="00245670"/>
    <w:rsid w:val="002548F5"/>
    <w:rsid w:val="00256172"/>
    <w:rsid w:val="0026136E"/>
    <w:rsid w:val="0028093F"/>
    <w:rsid w:val="00284066"/>
    <w:rsid w:val="002921DA"/>
    <w:rsid w:val="002C0EDA"/>
    <w:rsid w:val="002C2509"/>
    <w:rsid w:val="002C5FCD"/>
    <w:rsid w:val="002D6302"/>
    <w:rsid w:val="00305C65"/>
    <w:rsid w:val="00306518"/>
    <w:rsid w:val="00317555"/>
    <w:rsid w:val="00326323"/>
    <w:rsid w:val="00333764"/>
    <w:rsid w:val="00336741"/>
    <w:rsid w:val="00345603"/>
    <w:rsid w:val="003517CF"/>
    <w:rsid w:val="003562D1"/>
    <w:rsid w:val="00361277"/>
    <w:rsid w:val="00362761"/>
    <w:rsid w:val="00374959"/>
    <w:rsid w:val="00390469"/>
    <w:rsid w:val="003953D8"/>
    <w:rsid w:val="00397BDB"/>
    <w:rsid w:val="003A049E"/>
    <w:rsid w:val="003A5998"/>
    <w:rsid w:val="003A7D8F"/>
    <w:rsid w:val="003B70DD"/>
    <w:rsid w:val="003C4503"/>
    <w:rsid w:val="003D7F56"/>
    <w:rsid w:val="003E532C"/>
    <w:rsid w:val="003F6213"/>
    <w:rsid w:val="0040183C"/>
    <w:rsid w:val="004117B5"/>
    <w:rsid w:val="00411F8E"/>
    <w:rsid w:val="00412D74"/>
    <w:rsid w:val="00430FB6"/>
    <w:rsid w:val="00457087"/>
    <w:rsid w:val="00482707"/>
    <w:rsid w:val="00490E53"/>
    <w:rsid w:val="004927B4"/>
    <w:rsid w:val="004952FF"/>
    <w:rsid w:val="00495B31"/>
    <w:rsid w:val="004A0B83"/>
    <w:rsid w:val="004A0FA7"/>
    <w:rsid w:val="004A1E10"/>
    <w:rsid w:val="004A70C1"/>
    <w:rsid w:val="004B0ABD"/>
    <w:rsid w:val="004B58EC"/>
    <w:rsid w:val="004C08EC"/>
    <w:rsid w:val="004E0AD3"/>
    <w:rsid w:val="00505797"/>
    <w:rsid w:val="005316DE"/>
    <w:rsid w:val="00540372"/>
    <w:rsid w:val="00546FF6"/>
    <w:rsid w:val="00551910"/>
    <w:rsid w:val="005727D1"/>
    <w:rsid w:val="005740FB"/>
    <w:rsid w:val="005824DB"/>
    <w:rsid w:val="005A0358"/>
    <w:rsid w:val="005A33BE"/>
    <w:rsid w:val="005A4FCC"/>
    <w:rsid w:val="005A6231"/>
    <w:rsid w:val="005B0C64"/>
    <w:rsid w:val="005D12EE"/>
    <w:rsid w:val="005D6CF0"/>
    <w:rsid w:val="005E10F2"/>
    <w:rsid w:val="005E6C18"/>
    <w:rsid w:val="00600E8A"/>
    <w:rsid w:val="00602CCF"/>
    <w:rsid w:val="006115A1"/>
    <w:rsid w:val="00632DA7"/>
    <w:rsid w:val="00633C10"/>
    <w:rsid w:val="00643DE0"/>
    <w:rsid w:val="006507D6"/>
    <w:rsid w:val="006604DA"/>
    <w:rsid w:val="00667C59"/>
    <w:rsid w:val="006A0D8C"/>
    <w:rsid w:val="006B121C"/>
    <w:rsid w:val="006B1759"/>
    <w:rsid w:val="006B1D60"/>
    <w:rsid w:val="006C3096"/>
    <w:rsid w:val="006C33ED"/>
    <w:rsid w:val="006C3572"/>
    <w:rsid w:val="006C40B0"/>
    <w:rsid w:val="006C618B"/>
    <w:rsid w:val="006D2674"/>
    <w:rsid w:val="006D40D8"/>
    <w:rsid w:val="006E5E3A"/>
    <w:rsid w:val="006E6B22"/>
    <w:rsid w:val="006F7BEC"/>
    <w:rsid w:val="00714862"/>
    <w:rsid w:val="00716CF2"/>
    <w:rsid w:val="00722D52"/>
    <w:rsid w:val="0074490A"/>
    <w:rsid w:val="00750655"/>
    <w:rsid w:val="00761D21"/>
    <w:rsid w:val="007620D3"/>
    <w:rsid w:val="007656A0"/>
    <w:rsid w:val="00766F17"/>
    <w:rsid w:val="007731CF"/>
    <w:rsid w:val="007767C7"/>
    <w:rsid w:val="007973DA"/>
    <w:rsid w:val="007A25CA"/>
    <w:rsid w:val="007A6333"/>
    <w:rsid w:val="007A71C7"/>
    <w:rsid w:val="007D5128"/>
    <w:rsid w:val="007D733F"/>
    <w:rsid w:val="007E070C"/>
    <w:rsid w:val="007E2212"/>
    <w:rsid w:val="007E5F24"/>
    <w:rsid w:val="007F10E6"/>
    <w:rsid w:val="00815137"/>
    <w:rsid w:val="00815DFE"/>
    <w:rsid w:val="008474AC"/>
    <w:rsid w:val="008519F0"/>
    <w:rsid w:val="0085490D"/>
    <w:rsid w:val="008643B2"/>
    <w:rsid w:val="008650F8"/>
    <w:rsid w:val="0087003E"/>
    <w:rsid w:val="00872778"/>
    <w:rsid w:val="00873EDF"/>
    <w:rsid w:val="00892517"/>
    <w:rsid w:val="008B14A3"/>
    <w:rsid w:val="008B5B29"/>
    <w:rsid w:val="008D59CB"/>
    <w:rsid w:val="008F4131"/>
    <w:rsid w:val="00904159"/>
    <w:rsid w:val="00914839"/>
    <w:rsid w:val="00921EF5"/>
    <w:rsid w:val="009252D0"/>
    <w:rsid w:val="00926D11"/>
    <w:rsid w:val="00932B8B"/>
    <w:rsid w:val="00934583"/>
    <w:rsid w:val="00954067"/>
    <w:rsid w:val="00957486"/>
    <w:rsid w:val="00983D69"/>
    <w:rsid w:val="009A2AD2"/>
    <w:rsid w:val="009A39C6"/>
    <w:rsid w:val="009A76F5"/>
    <w:rsid w:val="009B2773"/>
    <w:rsid w:val="009B530A"/>
    <w:rsid w:val="009BA1C1"/>
    <w:rsid w:val="009C3A4C"/>
    <w:rsid w:val="009D1697"/>
    <w:rsid w:val="009E5E25"/>
    <w:rsid w:val="009F25D1"/>
    <w:rsid w:val="00A010DB"/>
    <w:rsid w:val="00A14784"/>
    <w:rsid w:val="00A2481E"/>
    <w:rsid w:val="00A2746C"/>
    <w:rsid w:val="00A47195"/>
    <w:rsid w:val="00A6435F"/>
    <w:rsid w:val="00A8206A"/>
    <w:rsid w:val="00A9453B"/>
    <w:rsid w:val="00AA3024"/>
    <w:rsid w:val="00AA34D1"/>
    <w:rsid w:val="00AB6890"/>
    <w:rsid w:val="00AC17F6"/>
    <w:rsid w:val="00AE0FAE"/>
    <w:rsid w:val="00AF23D1"/>
    <w:rsid w:val="00B05192"/>
    <w:rsid w:val="00B41F3A"/>
    <w:rsid w:val="00B422F0"/>
    <w:rsid w:val="00B506C0"/>
    <w:rsid w:val="00B616FC"/>
    <w:rsid w:val="00B62A38"/>
    <w:rsid w:val="00B63CD1"/>
    <w:rsid w:val="00B659D6"/>
    <w:rsid w:val="00B67D02"/>
    <w:rsid w:val="00B70092"/>
    <w:rsid w:val="00B80D8D"/>
    <w:rsid w:val="00B848A0"/>
    <w:rsid w:val="00B855AB"/>
    <w:rsid w:val="00B8738D"/>
    <w:rsid w:val="00B90406"/>
    <w:rsid w:val="00B91216"/>
    <w:rsid w:val="00BB35A6"/>
    <w:rsid w:val="00BC4600"/>
    <w:rsid w:val="00BD26C4"/>
    <w:rsid w:val="00BD49A8"/>
    <w:rsid w:val="00BD7EE8"/>
    <w:rsid w:val="00BF4090"/>
    <w:rsid w:val="00BF7467"/>
    <w:rsid w:val="00C041B8"/>
    <w:rsid w:val="00C0691C"/>
    <w:rsid w:val="00C25414"/>
    <w:rsid w:val="00C25738"/>
    <w:rsid w:val="00C33594"/>
    <w:rsid w:val="00C337F3"/>
    <w:rsid w:val="00C50477"/>
    <w:rsid w:val="00C569E0"/>
    <w:rsid w:val="00C72B2F"/>
    <w:rsid w:val="00C73DAC"/>
    <w:rsid w:val="00C76DD8"/>
    <w:rsid w:val="00C77713"/>
    <w:rsid w:val="00C8256F"/>
    <w:rsid w:val="00C92CBE"/>
    <w:rsid w:val="00C947AF"/>
    <w:rsid w:val="00CA57E6"/>
    <w:rsid w:val="00CA6A24"/>
    <w:rsid w:val="00CD4EFC"/>
    <w:rsid w:val="00CE73AE"/>
    <w:rsid w:val="00CE791A"/>
    <w:rsid w:val="00CF7E97"/>
    <w:rsid w:val="00D00FC1"/>
    <w:rsid w:val="00D030C9"/>
    <w:rsid w:val="00D12463"/>
    <w:rsid w:val="00D15822"/>
    <w:rsid w:val="00D2284E"/>
    <w:rsid w:val="00D46B44"/>
    <w:rsid w:val="00D70A03"/>
    <w:rsid w:val="00D878D6"/>
    <w:rsid w:val="00D92BE8"/>
    <w:rsid w:val="00D943D4"/>
    <w:rsid w:val="00D9654B"/>
    <w:rsid w:val="00D96585"/>
    <w:rsid w:val="00DA26D9"/>
    <w:rsid w:val="00DB48A6"/>
    <w:rsid w:val="00DC3D65"/>
    <w:rsid w:val="00DD11B6"/>
    <w:rsid w:val="00DE3AC7"/>
    <w:rsid w:val="00DE7EC6"/>
    <w:rsid w:val="00DF73F1"/>
    <w:rsid w:val="00E041D6"/>
    <w:rsid w:val="00E10EA4"/>
    <w:rsid w:val="00E13A5C"/>
    <w:rsid w:val="00E171A0"/>
    <w:rsid w:val="00E21611"/>
    <w:rsid w:val="00E23A2B"/>
    <w:rsid w:val="00E27D76"/>
    <w:rsid w:val="00E3393B"/>
    <w:rsid w:val="00E5582F"/>
    <w:rsid w:val="00E72E1B"/>
    <w:rsid w:val="00E8153A"/>
    <w:rsid w:val="00E84A4E"/>
    <w:rsid w:val="00E85F40"/>
    <w:rsid w:val="00EB1BB8"/>
    <w:rsid w:val="00EB1C19"/>
    <w:rsid w:val="00EB5D71"/>
    <w:rsid w:val="00ED019C"/>
    <w:rsid w:val="00EE48B7"/>
    <w:rsid w:val="00F064D7"/>
    <w:rsid w:val="00F15832"/>
    <w:rsid w:val="00F166EC"/>
    <w:rsid w:val="00F20A07"/>
    <w:rsid w:val="00F2144C"/>
    <w:rsid w:val="00F23973"/>
    <w:rsid w:val="00F34CBD"/>
    <w:rsid w:val="00F44EA3"/>
    <w:rsid w:val="00F545CB"/>
    <w:rsid w:val="00F6468D"/>
    <w:rsid w:val="00F828F1"/>
    <w:rsid w:val="00F93722"/>
    <w:rsid w:val="00FA47E6"/>
    <w:rsid w:val="00FB1E2C"/>
    <w:rsid w:val="00FB34BE"/>
    <w:rsid w:val="00FC4567"/>
    <w:rsid w:val="00FC503C"/>
    <w:rsid w:val="00FE16F7"/>
    <w:rsid w:val="00FE290C"/>
    <w:rsid w:val="00FE76C5"/>
    <w:rsid w:val="03772867"/>
    <w:rsid w:val="03ED216F"/>
    <w:rsid w:val="04DE1DB2"/>
    <w:rsid w:val="067AB76F"/>
    <w:rsid w:val="08EE8347"/>
    <w:rsid w:val="091DED80"/>
    <w:rsid w:val="09B1A6A8"/>
    <w:rsid w:val="0AE22828"/>
    <w:rsid w:val="0BAAC30E"/>
    <w:rsid w:val="0BB006D1"/>
    <w:rsid w:val="0C401A48"/>
    <w:rsid w:val="0E247ADB"/>
    <w:rsid w:val="0F4532F0"/>
    <w:rsid w:val="1036EF67"/>
    <w:rsid w:val="1225EBCD"/>
    <w:rsid w:val="132A3CCA"/>
    <w:rsid w:val="14223B71"/>
    <w:rsid w:val="1543719B"/>
    <w:rsid w:val="19DAC5CA"/>
    <w:rsid w:val="1C021D3A"/>
    <w:rsid w:val="1C421D13"/>
    <w:rsid w:val="1C4F2806"/>
    <w:rsid w:val="1D049A17"/>
    <w:rsid w:val="208B385B"/>
    <w:rsid w:val="216E8031"/>
    <w:rsid w:val="21C52F85"/>
    <w:rsid w:val="22248155"/>
    <w:rsid w:val="23460094"/>
    <w:rsid w:val="238623ED"/>
    <w:rsid w:val="23AF049D"/>
    <w:rsid w:val="23D3D82B"/>
    <w:rsid w:val="2407779D"/>
    <w:rsid w:val="259E6166"/>
    <w:rsid w:val="263CF389"/>
    <w:rsid w:val="270BAE08"/>
    <w:rsid w:val="288275C0"/>
    <w:rsid w:val="29C9F4C2"/>
    <w:rsid w:val="2A9944F4"/>
    <w:rsid w:val="2E2E4731"/>
    <w:rsid w:val="2F411C85"/>
    <w:rsid w:val="2FE57A37"/>
    <w:rsid w:val="306DB074"/>
    <w:rsid w:val="30E3A97C"/>
    <w:rsid w:val="3123B198"/>
    <w:rsid w:val="31FDF26C"/>
    <w:rsid w:val="365014B6"/>
    <w:rsid w:val="3751CCB1"/>
    <w:rsid w:val="382FD6BF"/>
    <w:rsid w:val="3A0F6F1F"/>
    <w:rsid w:val="3A1E696E"/>
    <w:rsid w:val="3AF7CAC5"/>
    <w:rsid w:val="3B4DD7D9"/>
    <w:rsid w:val="3B677781"/>
    <w:rsid w:val="3CADFE63"/>
    <w:rsid w:val="3E0C971D"/>
    <w:rsid w:val="3EE1A5D9"/>
    <w:rsid w:val="3F4BB0A9"/>
    <w:rsid w:val="434B9933"/>
    <w:rsid w:val="45483C3D"/>
    <w:rsid w:val="45BF0897"/>
    <w:rsid w:val="45E8F45D"/>
    <w:rsid w:val="4927E216"/>
    <w:rsid w:val="4B99CA96"/>
    <w:rsid w:val="4DB4BB9F"/>
    <w:rsid w:val="4E084807"/>
    <w:rsid w:val="4E3BD5E3"/>
    <w:rsid w:val="4EA321BD"/>
    <w:rsid w:val="4FE298F1"/>
    <w:rsid w:val="501B6E43"/>
    <w:rsid w:val="517E6952"/>
    <w:rsid w:val="52C77765"/>
    <w:rsid w:val="54797A53"/>
    <w:rsid w:val="54BE38DA"/>
    <w:rsid w:val="56F69961"/>
    <w:rsid w:val="5734D6E6"/>
    <w:rsid w:val="580B98D9"/>
    <w:rsid w:val="59A7693A"/>
    <w:rsid w:val="5B640408"/>
    <w:rsid w:val="5CF6E9B3"/>
    <w:rsid w:val="5D10C8FC"/>
    <w:rsid w:val="60B89095"/>
    <w:rsid w:val="60C864A4"/>
    <w:rsid w:val="63289DDE"/>
    <w:rsid w:val="63AC5E28"/>
    <w:rsid w:val="64815916"/>
    <w:rsid w:val="656D4D6E"/>
    <w:rsid w:val="65BFF0D1"/>
    <w:rsid w:val="666C95FE"/>
    <w:rsid w:val="676D01D0"/>
    <w:rsid w:val="678C3112"/>
    <w:rsid w:val="684CE98D"/>
    <w:rsid w:val="693BA1DC"/>
    <w:rsid w:val="69A78C87"/>
    <w:rsid w:val="69B1D980"/>
    <w:rsid w:val="6AD7723D"/>
    <w:rsid w:val="6B435CE8"/>
    <w:rsid w:val="6BA1E029"/>
    <w:rsid w:val="6C33F7FB"/>
    <w:rsid w:val="6CEF97A5"/>
    <w:rsid w:val="6D95815B"/>
    <w:rsid w:val="6E0F12FF"/>
    <w:rsid w:val="6F815E4F"/>
    <w:rsid w:val="71C8CB42"/>
    <w:rsid w:val="7449F296"/>
    <w:rsid w:val="7489A924"/>
    <w:rsid w:val="76D4F2DF"/>
    <w:rsid w:val="78673AD4"/>
    <w:rsid w:val="7B4E2A83"/>
    <w:rsid w:val="7C322258"/>
    <w:rsid w:val="7C6F89C8"/>
    <w:rsid w:val="7D6400FE"/>
    <w:rsid w:val="7E97A6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3742AB5C"/>
  <w15:chartTrackingRefBased/>
  <w15:docId w15:val="{8F8ACF50-89DD-4BA8-A3BE-EBED4DF00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rPr>
  </w:style>
  <w:style w:type="paragraph" w:styleId="Heading1">
    <w:name w:val="heading 1"/>
    <w:basedOn w:val="Normal"/>
    <w:next w:val="Normal"/>
    <w:qFormat/>
    <w:pPr>
      <w:keepNext/>
      <w:ind w:firstLine="1440"/>
      <w:outlineLvl w:val="0"/>
    </w:pPr>
    <w:rPr>
      <w:b/>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Recommends">
    <w:name w:val="Recommends"/>
    <w:basedOn w:val="Normal"/>
    <w:pPr>
      <w:widowControl/>
      <w:tabs>
        <w:tab w:val="left" w:pos="440"/>
      </w:tabs>
      <w:spacing w:after="120" w:line="280" w:lineRule="exact"/>
      <w:ind w:left="440" w:hanging="440"/>
      <w:jc w:val="both"/>
    </w:pPr>
    <w:rPr>
      <w:snapToGrid/>
      <w:sz w:val="22"/>
    </w:rPr>
  </w:style>
  <w:style w:type="paragraph" w:customStyle="1" w:styleId="Default">
    <w:name w:val="Default"/>
    <w:basedOn w:val="Normal"/>
    <w:pPr>
      <w:widowControl/>
    </w:pPr>
    <w:rPr>
      <w:rFonts w:ascii="Lucida Sans" w:hAnsi="Lucida Sans"/>
      <w:snapToGrid/>
      <w:sz w:val="2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rsid w:val="007731CF"/>
    <w:pPr>
      <w:widowControl/>
      <w:tabs>
        <w:tab w:val="left" w:pos="720"/>
        <w:tab w:val="left" w:pos="1260"/>
      </w:tabs>
      <w:jc w:val="both"/>
    </w:pPr>
    <w:rPr>
      <w:snapToGrid/>
      <w:szCs w:val="24"/>
    </w:rPr>
  </w:style>
  <w:style w:type="paragraph" w:styleId="BalloonText">
    <w:name w:val="Balloon Text"/>
    <w:basedOn w:val="Normal"/>
    <w:semiHidden/>
    <w:rsid w:val="001D44E1"/>
    <w:rPr>
      <w:rFonts w:ascii="Tahoma" w:hAnsi="Tahoma" w:cs="Tahoma"/>
      <w:sz w:val="16"/>
      <w:szCs w:val="16"/>
    </w:rPr>
  </w:style>
  <w:style w:type="table" w:styleId="TableGrid">
    <w:name w:val="Table Grid"/>
    <w:basedOn w:val="TableNormal"/>
    <w:rsid w:val="007506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04F76"/>
    <w:pPr>
      <w:ind w:left="720"/>
    </w:pPr>
  </w:style>
  <w:style w:type="paragraph" w:customStyle="1" w:styleId="13space">
    <w:name w:val="1.3 space"/>
    <w:basedOn w:val="Normal"/>
    <w:rsid w:val="00361277"/>
    <w:pPr>
      <w:widowControl/>
      <w:spacing w:line="360" w:lineRule="auto"/>
      <w:jc w:val="both"/>
    </w:pPr>
    <w:rPr>
      <w:snapToGrid/>
      <w:color w:val="000000"/>
      <w:sz w:val="22"/>
    </w:rPr>
  </w:style>
  <w:style w:type="character" w:styleId="CommentReference">
    <w:name w:val="annotation reference"/>
    <w:basedOn w:val="DefaultParagraphFont"/>
    <w:rsid w:val="00430FB6"/>
    <w:rPr>
      <w:sz w:val="16"/>
      <w:szCs w:val="16"/>
    </w:rPr>
  </w:style>
  <w:style w:type="paragraph" w:styleId="CommentText">
    <w:name w:val="annotation text"/>
    <w:basedOn w:val="Normal"/>
    <w:link w:val="CommentTextChar"/>
    <w:rsid w:val="00430FB6"/>
    <w:rPr>
      <w:sz w:val="20"/>
    </w:rPr>
  </w:style>
  <w:style w:type="character" w:customStyle="1" w:styleId="CommentTextChar">
    <w:name w:val="Comment Text Char"/>
    <w:basedOn w:val="DefaultParagraphFont"/>
    <w:link w:val="CommentText"/>
    <w:rsid w:val="00430FB6"/>
    <w:rPr>
      <w:snapToGrid w:val="0"/>
    </w:rPr>
  </w:style>
  <w:style w:type="paragraph" w:styleId="CommentSubject">
    <w:name w:val="annotation subject"/>
    <w:basedOn w:val="CommentText"/>
    <w:next w:val="CommentText"/>
    <w:link w:val="CommentSubjectChar"/>
    <w:rsid w:val="00430FB6"/>
    <w:rPr>
      <w:b/>
      <w:bCs/>
    </w:rPr>
  </w:style>
  <w:style w:type="character" w:customStyle="1" w:styleId="CommentSubjectChar">
    <w:name w:val="Comment Subject Char"/>
    <w:basedOn w:val="CommentTextChar"/>
    <w:link w:val="CommentSubject"/>
    <w:rsid w:val="00430FB6"/>
    <w:rPr>
      <w:b/>
      <w:bCs/>
      <w:snapToGrid w:val="0"/>
    </w:rPr>
  </w:style>
  <w:style w:type="character" w:styleId="Hyperlink">
    <w:name w:val="Hyperlink"/>
    <w:basedOn w:val="DefaultParagraphFont"/>
    <w:uiPriority w:val="99"/>
    <w:unhideWhenUsed/>
    <w:rPr>
      <w:color w:val="0563C1" w:themeColor="hyperlink"/>
      <w:u w:val="single"/>
    </w:rPr>
  </w:style>
  <w:style w:type="paragraph" w:styleId="Revision">
    <w:name w:val="Revision"/>
    <w:hidden/>
    <w:uiPriority w:val="99"/>
    <w:semiHidden/>
    <w:rsid w:val="005316DE"/>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517073">
      <w:bodyDiv w:val="1"/>
      <w:marLeft w:val="0"/>
      <w:marRight w:val="0"/>
      <w:marTop w:val="0"/>
      <w:marBottom w:val="0"/>
      <w:divBdr>
        <w:top w:val="none" w:sz="0" w:space="0" w:color="auto"/>
        <w:left w:val="none" w:sz="0" w:space="0" w:color="auto"/>
        <w:bottom w:val="none" w:sz="0" w:space="0" w:color="auto"/>
        <w:right w:val="none" w:sz="0" w:space="0" w:color="auto"/>
      </w:divBdr>
    </w:div>
    <w:div w:id="1345549781">
      <w:bodyDiv w:val="1"/>
      <w:marLeft w:val="0"/>
      <w:marRight w:val="0"/>
      <w:marTop w:val="0"/>
      <w:marBottom w:val="0"/>
      <w:divBdr>
        <w:top w:val="none" w:sz="0" w:space="0" w:color="auto"/>
        <w:left w:val="none" w:sz="0" w:space="0" w:color="auto"/>
        <w:bottom w:val="none" w:sz="0" w:space="0" w:color="auto"/>
        <w:right w:val="none" w:sz="0" w:space="0" w:color="auto"/>
      </w:divBdr>
    </w:div>
    <w:div w:id="1860699693">
      <w:bodyDiv w:val="1"/>
      <w:marLeft w:val="0"/>
      <w:marRight w:val="0"/>
      <w:marTop w:val="0"/>
      <w:marBottom w:val="0"/>
      <w:divBdr>
        <w:top w:val="none" w:sz="0" w:space="0" w:color="auto"/>
        <w:left w:val="none" w:sz="0" w:space="0" w:color="auto"/>
        <w:bottom w:val="none" w:sz="0" w:space="0" w:color="auto"/>
        <w:right w:val="none" w:sz="0" w:space="0" w:color="auto"/>
      </w:divBdr>
    </w:div>
    <w:div w:id="1911496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uncil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4B874F0E88A42449A34CDF335A0A6519" ma:contentTypeVersion="4" ma:contentTypeDescription="Create a new document." ma:contentTypeScope="" ma:versionID="a6aa3a84e96ad844d9638793969c3df8">
  <xsd:schema xmlns:xsd="http://www.w3.org/2001/XMLSchema" xmlns:xs="http://www.w3.org/2001/XMLSchema" xmlns:p="http://schemas.microsoft.com/office/2006/metadata/properties" xmlns:ns2="710410dd-1720-43fa-8b04-1922230de4a9" targetNamespace="http://schemas.microsoft.com/office/2006/metadata/properties" ma:root="true" ma:fieldsID="31e1b43a39592247cd2386d5d07362ad" ns2:_="">
    <xsd:import namespace="710410dd-1720-43fa-8b04-1922230de4a9"/>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0410dd-1720-43fa-8b04-1922230de4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0ED729-4596-4602-AF58-95C73712745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09AC06F-67AF-46C5-AF01-6AE25DC64D87}">
  <ds:schemaRefs>
    <ds:schemaRef ds:uri="http://schemas.openxmlformats.org/officeDocument/2006/bibliography"/>
  </ds:schemaRefs>
</ds:datastoreItem>
</file>

<file path=customXml/itemProps3.xml><?xml version="1.0" encoding="utf-8"?>
<ds:datastoreItem xmlns:ds="http://schemas.openxmlformats.org/officeDocument/2006/customXml" ds:itemID="{F7DB0CAE-03B1-47F8-9EC5-9E9E406AC9CC}">
  <ds:schemaRefs>
    <ds:schemaRef ds:uri="http://schemas.microsoft.com/office/2006/metadata/longProperties"/>
  </ds:schemaRefs>
</ds:datastoreItem>
</file>

<file path=customXml/itemProps4.xml><?xml version="1.0" encoding="utf-8"?>
<ds:datastoreItem xmlns:ds="http://schemas.openxmlformats.org/officeDocument/2006/customXml" ds:itemID="{91C74940-ED2F-49EF-8086-09F5F7F8ED6C}">
  <ds:schemaRefs>
    <ds:schemaRef ds:uri="http://schemas.microsoft.com/sharepoint/v3/contenttype/forms"/>
  </ds:schemaRefs>
</ds:datastoreItem>
</file>

<file path=customXml/itemProps5.xml><?xml version="1.0" encoding="utf-8"?>
<ds:datastoreItem xmlns:ds="http://schemas.openxmlformats.org/officeDocument/2006/customXml" ds:itemID="{4C429025-2249-4D11-97EB-D98104F6DF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0410dd-1720-43fa-8b04-1922230de4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CouncilReport</Template>
  <TotalTime>17</TotalTime>
  <Pages>4</Pages>
  <Words>1302</Words>
  <Characters>7562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Sample Council Memo 072016</vt:lpstr>
    </vt:vector>
  </TitlesOfParts>
  <Company>City of Riverside</Company>
  <LinksUpToDate>false</LinksUpToDate>
  <CharactersWithSpaces>8847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Council Memo 072016</dc:title>
  <dc:subject/>
  <dc:creator>City Clerk</dc:creator>
  <cp:keywords/>
  <dc:description/>
  <cp:lastModifiedBy>Liu, Jack</cp:lastModifiedBy>
  <cp:revision>6</cp:revision>
  <cp:lastPrinted>2016-05-27T22:53:00Z</cp:lastPrinted>
  <dcterms:created xsi:type="dcterms:W3CDTF">2025-01-14T18:46:00Z</dcterms:created>
  <dcterms:modified xsi:type="dcterms:W3CDTF">2025-01-23T18:31:00Z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0x0101004B874F0E88A42449A34CDF335A0A6519</vt:lpwstr>
  </property>
  <property fmtid="{D5CDD505-2E9C-101B-9397-08002B2CF9AE}" pid="4" name="_dlc_DocIdItemGuid">
    <vt:lpwstr>49ee541a-8fe2-429c-9809-300162113203</vt:lpwstr>
  </property>
</Properties>
</file>