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66BF7" w14:textId="77777777" w:rsidR="00B659D6" w:rsidRDefault="001E6870" w:rsidP="00DC3D65">
      <w:pPr>
        <w:tabs>
          <w:tab w:val="left" w:pos="2520"/>
        </w:tabs>
        <w:rPr>
          <w:rFonts w:ascii="Garamond" w:hAnsi="Garamond"/>
          <w:b/>
          <w:szCs w:val="24"/>
        </w:rPr>
      </w:pPr>
      <w:r>
        <w:rPr>
          <w:noProof/>
          <w:snapToGrid/>
        </w:rPr>
        <w:drawing>
          <wp:anchor distT="0" distB="0" distL="114300" distR="114300" simplePos="0" relativeHeight="251657728" behindDoc="1" locked="0" layoutInCell="1" allowOverlap="1" wp14:anchorId="13CCD2A4" wp14:editId="33B99A32">
            <wp:simplePos x="0" y="0"/>
            <wp:positionH relativeFrom="column">
              <wp:posOffset>0</wp:posOffset>
            </wp:positionH>
            <wp:positionV relativeFrom="paragraph">
              <wp:posOffset>-177800</wp:posOffset>
            </wp:positionV>
            <wp:extent cx="1447800" cy="1272540"/>
            <wp:effectExtent l="0" t="0" r="0" b="3810"/>
            <wp:wrapNone/>
            <wp:docPr id="5" name="Picture 5" descr="Blackrev CA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lackrev CAI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47800" cy="12725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588DBD" w14:textId="77777777" w:rsidR="00DC3D65" w:rsidRPr="00DC3D65" w:rsidRDefault="00DC3D65" w:rsidP="00DC3D65">
      <w:pPr>
        <w:tabs>
          <w:tab w:val="left" w:pos="2520"/>
        </w:tabs>
        <w:rPr>
          <w:rFonts w:ascii="Garamond" w:hAnsi="Garamond"/>
          <w:b/>
          <w:sz w:val="56"/>
          <w:szCs w:val="56"/>
        </w:rPr>
      </w:pPr>
      <w:r>
        <w:rPr>
          <w:rFonts w:ascii="Garamond" w:hAnsi="Garamond"/>
          <w:b/>
          <w:sz w:val="56"/>
        </w:rPr>
        <w:tab/>
      </w:r>
    </w:p>
    <w:p w14:paraId="58426F8A" w14:textId="77777777" w:rsidR="00DC3D65" w:rsidRDefault="00DC3D65" w:rsidP="00DC3D65">
      <w:pPr>
        <w:tabs>
          <w:tab w:val="left" w:pos="2520"/>
        </w:tabs>
        <w:rPr>
          <w:rFonts w:ascii="Garamond" w:hAnsi="Garamond"/>
          <w:b/>
          <w:sz w:val="56"/>
          <w:szCs w:val="56"/>
        </w:rPr>
      </w:pPr>
      <w:r w:rsidRPr="00DC3D65">
        <w:rPr>
          <w:rFonts w:ascii="Garamond" w:hAnsi="Garamond"/>
          <w:b/>
          <w:sz w:val="56"/>
          <w:szCs w:val="56"/>
        </w:rPr>
        <w:tab/>
        <w:t>City Council Memorandum</w:t>
      </w:r>
    </w:p>
    <w:p w14:paraId="07BDDFD9" w14:textId="77777777" w:rsidR="00DC3D65" w:rsidRPr="00DC3D65" w:rsidRDefault="00DC3D65" w:rsidP="00DC3D65">
      <w:pPr>
        <w:tabs>
          <w:tab w:val="left" w:pos="2520"/>
        </w:tabs>
        <w:rPr>
          <w:rFonts w:ascii="Garamond" w:hAnsi="Garamond"/>
          <w:b/>
          <w:sz w:val="16"/>
          <w:szCs w:val="16"/>
        </w:rPr>
      </w:pPr>
    </w:p>
    <w:p w14:paraId="1A412BBA" w14:textId="77777777" w:rsidR="00E27D76" w:rsidRDefault="000F0B46">
      <w:pPr>
        <w:ind w:right="-72"/>
        <w:rPr>
          <w:rFonts w:ascii="Arial" w:hAnsi="Arial" w:cs="Arial"/>
        </w:rPr>
      </w:pPr>
      <w:r>
        <w:rPr>
          <w:rFonts w:ascii="Arial" w:hAnsi="Arial" w:cs="Arial"/>
        </w:rPr>
        <w:pict w14:anchorId="725D47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9.1pt;height:9.9pt" o:hrpct="0" o:hralign="center" o:hr="t">
            <v:imagedata r:id="rId13" o:title="bd15035_" grayscale="t" bilevel="t"/>
          </v:shape>
        </w:pict>
      </w:r>
    </w:p>
    <w:p w14:paraId="51373245" w14:textId="77777777" w:rsidR="00E27D76" w:rsidRDefault="00E27D76" w:rsidP="00C76DD8">
      <w:pPr>
        <w:ind w:right="360"/>
        <w:rPr>
          <w:rFonts w:ascii="Arial" w:hAnsi="Arial"/>
        </w:rPr>
      </w:pPr>
    </w:p>
    <w:p w14:paraId="4D9067A5" w14:textId="50A42C5B" w:rsidR="00E27D76" w:rsidRDefault="00C76DD8" w:rsidP="00B659D6">
      <w:pPr>
        <w:tabs>
          <w:tab w:val="left" w:pos="1440"/>
          <w:tab w:val="left" w:pos="6750"/>
        </w:tabs>
        <w:rPr>
          <w:rFonts w:ascii="Arial" w:hAnsi="Arial"/>
          <w:b/>
        </w:rPr>
      </w:pPr>
      <w:r>
        <w:rPr>
          <w:rFonts w:ascii="Arial" w:hAnsi="Arial"/>
          <w:b/>
        </w:rPr>
        <w:t>TO:</w:t>
      </w:r>
      <w:r>
        <w:rPr>
          <w:rFonts w:ascii="Arial" w:hAnsi="Arial"/>
          <w:b/>
        </w:rPr>
        <w:tab/>
      </w:r>
      <w:r w:rsidR="00E27D76">
        <w:rPr>
          <w:rFonts w:ascii="Arial" w:hAnsi="Arial"/>
          <w:b/>
        </w:rPr>
        <w:t>HONORABLE MAYOR AND CITY COUNCIL</w:t>
      </w:r>
      <w:r w:rsidR="00E27D76">
        <w:rPr>
          <w:rFonts w:ascii="Arial" w:hAnsi="Arial"/>
        </w:rPr>
        <w:tab/>
      </w:r>
      <w:r>
        <w:rPr>
          <w:rFonts w:ascii="Arial" w:hAnsi="Arial"/>
          <w:b/>
        </w:rPr>
        <w:t xml:space="preserve">DATE:  </w:t>
      </w:r>
      <w:r w:rsidR="00523B38">
        <w:rPr>
          <w:rFonts w:ascii="Arial" w:hAnsi="Arial"/>
          <w:b/>
        </w:rPr>
        <w:t>OCTOBER</w:t>
      </w:r>
      <w:r w:rsidR="00E444AC">
        <w:rPr>
          <w:rFonts w:ascii="Arial" w:hAnsi="Arial"/>
          <w:b/>
        </w:rPr>
        <w:t xml:space="preserve"> </w:t>
      </w:r>
      <w:r w:rsidR="00523B38">
        <w:rPr>
          <w:rFonts w:ascii="Arial" w:hAnsi="Arial"/>
          <w:b/>
        </w:rPr>
        <w:t>21</w:t>
      </w:r>
      <w:r w:rsidR="00E444AC">
        <w:rPr>
          <w:rFonts w:ascii="Arial" w:hAnsi="Arial"/>
          <w:b/>
        </w:rPr>
        <w:t>, 202</w:t>
      </w:r>
      <w:r w:rsidR="00E465DB">
        <w:rPr>
          <w:rFonts w:ascii="Arial" w:hAnsi="Arial"/>
          <w:b/>
        </w:rPr>
        <w:t>5</w:t>
      </w:r>
    </w:p>
    <w:p w14:paraId="65238671" w14:textId="77777777" w:rsidR="00E27D76" w:rsidRDefault="00E27D76" w:rsidP="00B659D6">
      <w:pPr>
        <w:pStyle w:val="Default"/>
        <w:widowControl w:val="0"/>
        <w:rPr>
          <w:rFonts w:ascii="Arial" w:hAnsi="Arial"/>
          <w:bCs/>
          <w:snapToGrid w:val="0"/>
          <w:sz w:val="24"/>
        </w:rPr>
      </w:pPr>
    </w:p>
    <w:p w14:paraId="1EE9849B" w14:textId="64E4042F" w:rsidR="00E27D76" w:rsidRDefault="00C76DD8" w:rsidP="00B659D6">
      <w:pPr>
        <w:tabs>
          <w:tab w:val="left" w:pos="1440"/>
          <w:tab w:val="left" w:pos="6750"/>
        </w:tabs>
        <w:rPr>
          <w:rFonts w:ascii="Arial" w:hAnsi="Arial"/>
          <w:b/>
        </w:rPr>
      </w:pPr>
      <w:r>
        <w:rPr>
          <w:rFonts w:ascii="Arial" w:hAnsi="Arial"/>
          <w:b/>
          <w:snapToGrid/>
        </w:rPr>
        <w:t xml:space="preserve">FROM: </w:t>
      </w:r>
      <w:r>
        <w:rPr>
          <w:rFonts w:ascii="Arial" w:hAnsi="Arial"/>
          <w:b/>
          <w:snapToGrid/>
        </w:rPr>
        <w:tab/>
      </w:r>
      <w:r w:rsidR="00A91764">
        <w:rPr>
          <w:rFonts w:ascii="Arial" w:hAnsi="Arial"/>
          <w:b/>
          <w:snapToGrid/>
        </w:rPr>
        <w:t xml:space="preserve">RIVERSIDE </w:t>
      </w:r>
      <w:r w:rsidR="001467EB">
        <w:rPr>
          <w:rFonts w:ascii="Arial" w:hAnsi="Arial"/>
          <w:b/>
          <w:snapToGrid/>
        </w:rPr>
        <w:t>POLICE DEPARTMENT</w:t>
      </w:r>
      <w:r>
        <w:rPr>
          <w:rFonts w:ascii="Arial" w:hAnsi="Arial"/>
          <w:b/>
        </w:rPr>
        <w:tab/>
      </w:r>
      <w:r w:rsidR="00F828F1">
        <w:rPr>
          <w:rFonts w:ascii="Arial" w:hAnsi="Arial"/>
          <w:b/>
        </w:rPr>
        <w:t>WARD</w:t>
      </w:r>
      <w:r w:rsidR="0037572E">
        <w:rPr>
          <w:rFonts w:ascii="Arial" w:hAnsi="Arial"/>
          <w:b/>
        </w:rPr>
        <w:t>S</w:t>
      </w:r>
      <w:r w:rsidR="00F828F1">
        <w:rPr>
          <w:rFonts w:ascii="Arial" w:hAnsi="Arial"/>
          <w:b/>
        </w:rPr>
        <w:t xml:space="preserve">: </w:t>
      </w:r>
      <w:r w:rsidR="001467EB">
        <w:rPr>
          <w:rFonts w:ascii="Arial" w:hAnsi="Arial"/>
          <w:b/>
        </w:rPr>
        <w:t>ALL</w:t>
      </w:r>
    </w:p>
    <w:p w14:paraId="7F90E2D4" w14:textId="77777777" w:rsidR="00E27D76" w:rsidRDefault="00E27D76" w:rsidP="00B659D6">
      <w:pPr>
        <w:rPr>
          <w:rFonts w:ascii="Arial" w:hAnsi="Arial"/>
        </w:rPr>
      </w:pPr>
    </w:p>
    <w:p w14:paraId="745AEBE1" w14:textId="079C2716" w:rsidR="00E27D76" w:rsidRDefault="00E27D76" w:rsidP="00B659D6">
      <w:pPr>
        <w:tabs>
          <w:tab w:val="left" w:pos="0"/>
          <w:tab w:val="left" w:pos="360"/>
          <w:tab w:val="left" w:pos="1080"/>
          <w:tab w:val="left" w:pos="1440"/>
          <w:tab w:val="left" w:pos="2520"/>
          <w:tab w:val="left" w:pos="3240"/>
          <w:tab w:val="left" w:pos="3960"/>
          <w:tab w:val="left" w:pos="4680"/>
          <w:tab w:val="left" w:pos="5400"/>
          <w:tab w:val="left" w:pos="6120"/>
          <w:tab w:val="left" w:pos="6840"/>
          <w:tab w:val="left" w:pos="7380"/>
          <w:tab w:val="left" w:pos="7560"/>
          <w:tab w:val="left" w:pos="7740"/>
          <w:tab w:val="left" w:pos="7920"/>
          <w:tab w:val="left" w:pos="8100"/>
          <w:tab w:val="left" w:pos="8280"/>
          <w:tab w:val="left" w:pos="8460"/>
          <w:tab w:val="left" w:pos="8640"/>
          <w:tab w:val="left" w:pos="8820"/>
          <w:tab w:val="left" w:pos="9000"/>
          <w:tab w:val="left" w:pos="9180"/>
          <w:tab w:val="left" w:pos="9540"/>
          <w:tab w:val="left" w:pos="9720"/>
          <w:tab w:val="left" w:pos="9900"/>
          <w:tab w:val="left" w:pos="10080"/>
          <w:tab w:val="left" w:pos="10440"/>
        </w:tabs>
        <w:ind w:left="1440" w:hanging="1440"/>
        <w:jc w:val="both"/>
        <w:rPr>
          <w:rFonts w:ascii="Arial" w:hAnsi="Arial"/>
        </w:rPr>
      </w:pPr>
      <w:r>
        <w:rPr>
          <w:rFonts w:ascii="Arial" w:hAnsi="Arial"/>
          <w:b/>
        </w:rPr>
        <w:t>SUBJECT:</w:t>
      </w:r>
      <w:r>
        <w:rPr>
          <w:rFonts w:ascii="Arial" w:hAnsi="Arial"/>
          <w:b/>
        </w:rPr>
        <w:tab/>
      </w:r>
      <w:r w:rsidR="00A5517F">
        <w:rPr>
          <w:rFonts w:ascii="Arial" w:hAnsi="Arial"/>
          <w:b/>
        </w:rPr>
        <w:t xml:space="preserve">REVISED AGREEMENT </w:t>
      </w:r>
      <w:r w:rsidR="0053315F">
        <w:rPr>
          <w:rFonts w:ascii="Arial" w:hAnsi="Arial"/>
          <w:b/>
        </w:rPr>
        <w:t>ACCEPT</w:t>
      </w:r>
      <w:r w:rsidR="00A5517F">
        <w:rPr>
          <w:rFonts w:ascii="Arial" w:hAnsi="Arial"/>
          <w:b/>
        </w:rPr>
        <w:t xml:space="preserve">ING </w:t>
      </w:r>
      <w:r w:rsidR="008A6011">
        <w:rPr>
          <w:rFonts w:ascii="Arial" w:hAnsi="Arial"/>
          <w:b/>
        </w:rPr>
        <w:t xml:space="preserve">U.S. DEPARTMENT OF TRANSPORTATION, FEDERAL RAILROAD </w:t>
      </w:r>
      <w:r w:rsidR="008A6011" w:rsidRPr="00D453C3">
        <w:rPr>
          <w:rFonts w:ascii="Arial" w:hAnsi="Arial"/>
          <w:b/>
        </w:rPr>
        <w:t xml:space="preserve">ADMINISTRATION </w:t>
      </w:r>
      <w:r w:rsidR="00E80212" w:rsidRPr="00D453C3">
        <w:rPr>
          <w:rFonts w:ascii="Arial" w:hAnsi="Arial"/>
          <w:b/>
        </w:rPr>
        <w:t>–</w:t>
      </w:r>
      <w:r w:rsidR="00322778" w:rsidRPr="00D453C3">
        <w:rPr>
          <w:rFonts w:ascii="Arial" w:hAnsi="Arial"/>
          <w:b/>
        </w:rPr>
        <w:t xml:space="preserve"> </w:t>
      </w:r>
      <w:r w:rsidR="00D2175A">
        <w:rPr>
          <w:rFonts w:ascii="Arial" w:hAnsi="Arial"/>
          <w:b/>
        </w:rPr>
        <w:t xml:space="preserve">FY 22 </w:t>
      </w:r>
      <w:r w:rsidR="00E444AC" w:rsidRPr="00D453C3">
        <w:rPr>
          <w:rFonts w:ascii="Arial" w:hAnsi="Arial"/>
          <w:b/>
        </w:rPr>
        <w:t>CONSOLIDATED RAIL INFRASTRUCTURE AND SAFETY IMPROVEMENTS</w:t>
      </w:r>
      <w:r w:rsidR="00F466E0" w:rsidRPr="00D453C3">
        <w:rPr>
          <w:rFonts w:ascii="Arial" w:hAnsi="Arial"/>
          <w:b/>
        </w:rPr>
        <w:t xml:space="preserve"> PROGRAM GRANT</w:t>
      </w:r>
      <w:r w:rsidR="00322778" w:rsidRPr="00D453C3">
        <w:rPr>
          <w:rFonts w:ascii="Arial" w:hAnsi="Arial"/>
          <w:b/>
        </w:rPr>
        <w:t xml:space="preserve"> IN THE AMOUNT OF $</w:t>
      </w:r>
      <w:r w:rsidR="00982572">
        <w:rPr>
          <w:rFonts w:ascii="Arial" w:hAnsi="Arial"/>
          <w:b/>
        </w:rPr>
        <w:t>7</w:t>
      </w:r>
      <w:r w:rsidR="00D73241">
        <w:rPr>
          <w:rFonts w:ascii="Arial" w:hAnsi="Arial"/>
          <w:b/>
        </w:rPr>
        <w:t>8</w:t>
      </w:r>
      <w:r w:rsidR="00982572">
        <w:rPr>
          <w:rFonts w:ascii="Arial" w:hAnsi="Arial"/>
          <w:b/>
        </w:rPr>
        <w:t>,759</w:t>
      </w:r>
      <w:r w:rsidR="0053315F">
        <w:rPr>
          <w:rFonts w:ascii="Arial" w:hAnsi="Arial"/>
          <w:b/>
        </w:rPr>
        <w:t>; AND</w:t>
      </w:r>
      <w:r w:rsidR="00E41106">
        <w:rPr>
          <w:rFonts w:ascii="Arial" w:hAnsi="Arial"/>
          <w:b/>
        </w:rPr>
        <w:t xml:space="preserve"> </w:t>
      </w:r>
      <w:r w:rsidR="00465A0C" w:rsidRPr="00D453C3">
        <w:rPr>
          <w:rFonts w:ascii="Arial" w:hAnsi="Arial"/>
          <w:b/>
        </w:rPr>
        <w:t>MATCHING FUNDS IN THE AMOUNT OF $1</w:t>
      </w:r>
      <w:r w:rsidR="00982572">
        <w:rPr>
          <w:rFonts w:ascii="Arial" w:hAnsi="Arial"/>
          <w:b/>
        </w:rPr>
        <w:t>9,690</w:t>
      </w:r>
    </w:p>
    <w:p w14:paraId="5F180328" w14:textId="4CE0CF5A" w:rsidR="00E27D76" w:rsidRDefault="00E27D76" w:rsidP="00B659D6">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380"/>
          <w:tab w:val="left" w:pos="7560"/>
          <w:tab w:val="left" w:pos="7740"/>
          <w:tab w:val="left" w:pos="7920"/>
          <w:tab w:val="left" w:pos="8100"/>
          <w:tab w:val="left" w:pos="8280"/>
          <w:tab w:val="left" w:pos="8460"/>
          <w:tab w:val="left" w:pos="8640"/>
          <w:tab w:val="left" w:pos="8820"/>
          <w:tab w:val="left" w:pos="9000"/>
          <w:tab w:val="left" w:pos="9180"/>
          <w:tab w:val="left" w:pos="9360"/>
          <w:tab w:val="left" w:pos="9540"/>
          <w:tab w:val="left" w:pos="9720"/>
          <w:tab w:val="left" w:pos="9900"/>
          <w:tab w:val="left" w:pos="10440"/>
        </w:tabs>
        <w:ind w:left="1800" w:right="684" w:hanging="1800"/>
        <w:jc w:val="both"/>
        <w:rPr>
          <w:rFonts w:ascii="Arial" w:hAnsi="Arial"/>
        </w:rPr>
      </w:pPr>
    </w:p>
    <w:p w14:paraId="677F85F0" w14:textId="77777777" w:rsidR="00F466E0" w:rsidRPr="00D46B44" w:rsidRDefault="00F466E0" w:rsidP="00B659D6">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380"/>
          <w:tab w:val="left" w:pos="7560"/>
          <w:tab w:val="left" w:pos="7740"/>
          <w:tab w:val="left" w:pos="7920"/>
          <w:tab w:val="left" w:pos="8100"/>
          <w:tab w:val="left" w:pos="8280"/>
          <w:tab w:val="left" w:pos="8460"/>
          <w:tab w:val="left" w:pos="8640"/>
          <w:tab w:val="left" w:pos="8820"/>
          <w:tab w:val="left" w:pos="9000"/>
          <w:tab w:val="left" w:pos="9180"/>
          <w:tab w:val="left" w:pos="9360"/>
          <w:tab w:val="left" w:pos="9540"/>
          <w:tab w:val="left" w:pos="9720"/>
          <w:tab w:val="left" w:pos="9900"/>
          <w:tab w:val="left" w:pos="10440"/>
        </w:tabs>
        <w:ind w:left="1800" w:right="684" w:hanging="1800"/>
        <w:jc w:val="both"/>
        <w:rPr>
          <w:rFonts w:ascii="Arial" w:hAnsi="Arial"/>
        </w:rPr>
      </w:pPr>
    </w:p>
    <w:p w14:paraId="373E0F71" w14:textId="7FF06007" w:rsidR="00E27D76" w:rsidRPr="00B659D6" w:rsidRDefault="00D46B44" w:rsidP="00B659D6">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380"/>
          <w:tab w:val="left" w:pos="7560"/>
          <w:tab w:val="left" w:pos="7740"/>
          <w:tab w:val="left" w:pos="7920"/>
          <w:tab w:val="left" w:pos="8100"/>
          <w:tab w:val="left" w:pos="8280"/>
          <w:tab w:val="left" w:pos="8460"/>
          <w:tab w:val="left" w:pos="8640"/>
          <w:tab w:val="left" w:pos="8820"/>
          <w:tab w:val="left" w:pos="9000"/>
          <w:tab w:val="left" w:pos="9180"/>
          <w:tab w:val="left" w:pos="9360"/>
          <w:tab w:val="left" w:pos="9540"/>
          <w:tab w:val="left" w:pos="9720"/>
          <w:tab w:val="left" w:pos="9900"/>
          <w:tab w:val="left" w:pos="10440"/>
        </w:tabs>
        <w:jc w:val="both"/>
        <w:rPr>
          <w:rFonts w:ascii="Arial" w:hAnsi="Arial"/>
          <w:b/>
        </w:rPr>
      </w:pPr>
      <w:r>
        <w:rPr>
          <w:rFonts w:ascii="Arial" w:hAnsi="Arial"/>
          <w:b/>
          <w:u w:val="single"/>
        </w:rPr>
        <w:t>ISSUE</w:t>
      </w:r>
      <w:r w:rsidR="0041600E">
        <w:rPr>
          <w:rFonts w:ascii="Arial" w:hAnsi="Arial"/>
          <w:b/>
          <w:u w:val="single"/>
        </w:rPr>
        <w:t>S</w:t>
      </w:r>
      <w:r w:rsidRPr="00B659D6">
        <w:rPr>
          <w:rFonts w:ascii="Arial" w:hAnsi="Arial"/>
          <w:b/>
        </w:rPr>
        <w:t>:</w:t>
      </w:r>
    </w:p>
    <w:p w14:paraId="62E329D5" w14:textId="77777777" w:rsidR="00E27D76" w:rsidRPr="00D46B44" w:rsidRDefault="00E27D76" w:rsidP="00B659D6">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380"/>
          <w:tab w:val="left" w:pos="7560"/>
          <w:tab w:val="left" w:pos="7740"/>
          <w:tab w:val="left" w:pos="7920"/>
          <w:tab w:val="left" w:pos="8100"/>
          <w:tab w:val="left" w:pos="8280"/>
          <w:tab w:val="left" w:pos="8460"/>
          <w:tab w:val="left" w:pos="8640"/>
          <w:tab w:val="left" w:pos="8820"/>
          <w:tab w:val="left" w:pos="9000"/>
          <w:tab w:val="left" w:pos="9180"/>
          <w:tab w:val="left" w:pos="9360"/>
          <w:tab w:val="left" w:pos="9540"/>
          <w:tab w:val="left" w:pos="9720"/>
          <w:tab w:val="left" w:pos="9900"/>
          <w:tab w:val="left" w:pos="10440"/>
        </w:tabs>
        <w:jc w:val="both"/>
        <w:rPr>
          <w:rFonts w:ascii="Arial" w:hAnsi="Arial"/>
        </w:rPr>
      </w:pPr>
    </w:p>
    <w:p w14:paraId="1048373E" w14:textId="367ADFC8" w:rsidR="00E27D76" w:rsidRDefault="00D95FF5" w:rsidP="00FE12FB">
      <w:pPr>
        <w:pStyle w:val="Header"/>
        <w:tabs>
          <w:tab w:val="clear" w:pos="4320"/>
          <w:tab w:val="left" w:pos="0"/>
          <w:tab w:val="left" w:pos="360"/>
          <w:tab w:val="left" w:pos="1080"/>
          <w:tab w:val="left" w:pos="1800"/>
          <w:tab w:val="left" w:pos="2520"/>
          <w:tab w:val="left" w:pos="3240"/>
          <w:tab w:val="left" w:pos="3960"/>
          <w:tab w:val="left" w:pos="4680"/>
          <w:tab w:val="left" w:pos="5400"/>
          <w:tab w:val="left" w:pos="6120"/>
          <w:tab w:val="left" w:pos="6840"/>
          <w:tab w:val="left" w:pos="7380"/>
          <w:tab w:val="left" w:pos="7560"/>
          <w:tab w:val="left" w:pos="7740"/>
          <w:tab w:val="left" w:pos="7920"/>
          <w:tab w:val="left" w:pos="8100"/>
          <w:tab w:val="left" w:pos="8280"/>
          <w:tab w:val="left" w:pos="8460"/>
          <w:tab w:val="left" w:pos="8640"/>
          <w:tab w:val="left" w:pos="8820"/>
          <w:tab w:val="left" w:pos="9000"/>
          <w:tab w:val="left" w:pos="9180"/>
          <w:tab w:val="left" w:pos="9360"/>
          <w:tab w:val="left" w:pos="9540"/>
          <w:tab w:val="left" w:pos="9720"/>
          <w:tab w:val="left" w:pos="9900"/>
          <w:tab w:val="left" w:pos="10440"/>
        </w:tabs>
        <w:jc w:val="both"/>
        <w:rPr>
          <w:rFonts w:ascii="Arial" w:hAnsi="Arial"/>
        </w:rPr>
      </w:pPr>
      <w:r>
        <w:rPr>
          <w:rFonts w:ascii="Arial" w:hAnsi="Arial" w:cs="Arial"/>
          <w:bCs/>
          <w:szCs w:val="24"/>
        </w:rPr>
        <w:t xml:space="preserve">Approve the </w:t>
      </w:r>
      <w:r w:rsidR="00A5517F">
        <w:rPr>
          <w:rFonts w:ascii="Arial" w:hAnsi="Arial" w:cs="Arial"/>
          <w:bCs/>
          <w:szCs w:val="24"/>
        </w:rPr>
        <w:t xml:space="preserve">revised </w:t>
      </w:r>
      <w:r>
        <w:rPr>
          <w:rFonts w:ascii="Arial" w:hAnsi="Arial" w:cs="Arial"/>
          <w:bCs/>
          <w:szCs w:val="24"/>
        </w:rPr>
        <w:t xml:space="preserve">grant </w:t>
      </w:r>
      <w:r w:rsidR="00A5517F">
        <w:rPr>
          <w:rFonts w:ascii="Arial" w:hAnsi="Arial" w:cs="Arial"/>
          <w:bCs/>
          <w:szCs w:val="24"/>
        </w:rPr>
        <w:t xml:space="preserve">agreement accepting </w:t>
      </w:r>
      <w:r w:rsidR="0053315F">
        <w:rPr>
          <w:rFonts w:ascii="Arial" w:hAnsi="Arial" w:cs="Arial"/>
          <w:bCs/>
          <w:szCs w:val="24"/>
        </w:rPr>
        <w:t>the</w:t>
      </w:r>
      <w:r w:rsidR="00982572" w:rsidRPr="00F466E0">
        <w:rPr>
          <w:rFonts w:ascii="Arial" w:hAnsi="Arial" w:cs="Arial"/>
          <w:bCs/>
          <w:szCs w:val="24"/>
        </w:rPr>
        <w:t xml:space="preserve"> U.S. Department of Transportation, Federal Railroad Administration</w:t>
      </w:r>
      <w:r w:rsidR="00982572">
        <w:rPr>
          <w:rFonts w:ascii="Arial" w:hAnsi="Arial" w:cs="Arial"/>
          <w:bCs/>
          <w:szCs w:val="24"/>
        </w:rPr>
        <w:t xml:space="preserve">, </w:t>
      </w:r>
      <w:r w:rsidR="00D2175A">
        <w:rPr>
          <w:rFonts w:ascii="Arial" w:hAnsi="Arial" w:cs="Arial"/>
          <w:bCs/>
          <w:szCs w:val="24"/>
        </w:rPr>
        <w:t xml:space="preserve">FY 22 </w:t>
      </w:r>
      <w:r w:rsidR="00982572" w:rsidRPr="00F466E0">
        <w:rPr>
          <w:rFonts w:ascii="Arial" w:hAnsi="Arial" w:cs="Arial"/>
          <w:bCs/>
          <w:szCs w:val="24"/>
        </w:rPr>
        <w:t xml:space="preserve">Consolidated Rail Infrastructure and Safety Improvements </w:t>
      </w:r>
      <w:r w:rsidR="00982572">
        <w:rPr>
          <w:rFonts w:ascii="Arial" w:hAnsi="Arial" w:cs="Arial"/>
          <w:bCs/>
          <w:szCs w:val="24"/>
        </w:rPr>
        <w:t xml:space="preserve">Program </w:t>
      </w:r>
      <w:r w:rsidR="0036519C">
        <w:rPr>
          <w:rFonts w:ascii="Arial" w:hAnsi="Arial" w:cs="Arial"/>
          <w:bCs/>
          <w:szCs w:val="24"/>
        </w:rPr>
        <w:t xml:space="preserve">grant </w:t>
      </w:r>
      <w:r w:rsidR="00982572">
        <w:rPr>
          <w:rFonts w:ascii="Arial" w:hAnsi="Arial" w:cs="Arial"/>
          <w:bCs/>
          <w:szCs w:val="24"/>
        </w:rPr>
        <w:t>award</w:t>
      </w:r>
      <w:r w:rsidR="00982572" w:rsidRPr="00F466E0">
        <w:rPr>
          <w:rFonts w:ascii="Arial" w:hAnsi="Arial" w:cs="Arial"/>
          <w:bCs/>
          <w:szCs w:val="24"/>
        </w:rPr>
        <w:t xml:space="preserve"> </w:t>
      </w:r>
      <w:r w:rsidR="00F466E0" w:rsidRPr="00F466E0">
        <w:rPr>
          <w:rFonts w:ascii="Arial" w:hAnsi="Arial" w:cs="Arial"/>
          <w:bCs/>
          <w:szCs w:val="24"/>
        </w:rPr>
        <w:t>in the amount of $</w:t>
      </w:r>
      <w:r w:rsidR="00982572">
        <w:rPr>
          <w:rFonts w:ascii="Arial" w:hAnsi="Arial" w:cs="Arial"/>
          <w:bCs/>
          <w:szCs w:val="24"/>
        </w:rPr>
        <w:t>7</w:t>
      </w:r>
      <w:r w:rsidR="00D73241">
        <w:rPr>
          <w:rFonts w:ascii="Arial" w:hAnsi="Arial" w:cs="Arial"/>
          <w:bCs/>
          <w:szCs w:val="24"/>
        </w:rPr>
        <w:t>8</w:t>
      </w:r>
      <w:r w:rsidR="00982572">
        <w:rPr>
          <w:rFonts w:ascii="Arial" w:hAnsi="Arial" w:cs="Arial"/>
          <w:bCs/>
          <w:szCs w:val="24"/>
        </w:rPr>
        <w:t>,759</w:t>
      </w:r>
      <w:r w:rsidR="0053315F">
        <w:rPr>
          <w:rFonts w:ascii="Arial" w:hAnsi="Arial" w:cs="Arial"/>
          <w:bCs/>
          <w:szCs w:val="24"/>
        </w:rPr>
        <w:t>;</w:t>
      </w:r>
      <w:r w:rsidR="007D011B">
        <w:rPr>
          <w:rFonts w:ascii="Arial" w:hAnsi="Arial" w:cs="Arial"/>
          <w:bCs/>
          <w:szCs w:val="24"/>
        </w:rPr>
        <w:t xml:space="preserve"> </w:t>
      </w:r>
      <w:r w:rsidR="00D73241">
        <w:rPr>
          <w:rFonts w:ascii="Arial" w:hAnsi="Arial" w:cs="Arial"/>
          <w:bCs/>
          <w:szCs w:val="24"/>
        </w:rPr>
        <w:t xml:space="preserve">and matching funds in the amount of $19,690 </w:t>
      </w:r>
      <w:r w:rsidR="00F466E0" w:rsidRPr="00F466E0">
        <w:rPr>
          <w:rFonts w:ascii="Arial" w:hAnsi="Arial" w:cs="Arial"/>
          <w:bCs/>
          <w:szCs w:val="24"/>
        </w:rPr>
        <w:t xml:space="preserve">for the tentative period of </w:t>
      </w:r>
      <w:r w:rsidR="00FE12FB">
        <w:rPr>
          <w:rFonts w:ascii="Arial" w:hAnsi="Arial" w:cs="Arial"/>
          <w:bCs/>
        </w:rPr>
        <w:t>January</w:t>
      </w:r>
      <w:r w:rsidR="00FE12FB" w:rsidRPr="00F466E0">
        <w:rPr>
          <w:rFonts w:ascii="Arial" w:hAnsi="Arial" w:cs="Arial"/>
          <w:bCs/>
          <w:szCs w:val="24"/>
        </w:rPr>
        <w:t xml:space="preserve"> 1, 202</w:t>
      </w:r>
      <w:r w:rsidR="00FE12FB">
        <w:rPr>
          <w:rFonts w:ascii="Arial" w:hAnsi="Arial" w:cs="Arial"/>
          <w:bCs/>
        </w:rPr>
        <w:t>6</w:t>
      </w:r>
      <w:r w:rsidR="00FE12FB" w:rsidRPr="00F466E0">
        <w:rPr>
          <w:rFonts w:ascii="Arial" w:hAnsi="Arial" w:cs="Arial"/>
          <w:bCs/>
          <w:szCs w:val="24"/>
        </w:rPr>
        <w:t xml:space="preserve"> through </w:t>
      </w:r>
      <w:r w:rsidR="00FE12FB">
        <w:rPr>
          <w:rFonts w:ascii="Arial" w:hAnsi="Arial" w:cs="Arial"/>
          <w:bCs/>
        </w:rPr>
        <w:t>Dec</w:t>
      </w:r>
      <w:r w:rsidR="00FE12FB">
        <w:rPr>
          <w:rFonts w:ascii="Arial" w:hAnsi="Arial" w:cs="Arial"/>
          <w:bCs/>
          <w:szCs w:val="24"/>
        </w:rPr>
        <w:t>ember</w:t>
      </w:r>
      <w:r w:rsidR="00FE12FB" w:rsidRPr="00F466E0">
        <w:rPr>
          <w:rFonts w:ascii="Arial" w:hAnsi="Arial" w:cs="Arial"/>
          <w:bCs/>
          <w:szCs w:val="24"/>
        </w:rPr>
        <w:t xml:space="preserve"> 3</w:t>
      </w:r>
      <w:r w:rsidR="00FE12FB">
        <w:rPr>
          <w:rFonts w:ascii="Arial" w:hAnsi="Arial" w:cs="Arial"/>
          <w:bCs/>
        </w:rPr>
        <w:t>1</w:t>
      </w:r>
      <w:r w:rsidR="00FE12FB" w:rsidRPr="00F466E0">
        <w:rPr>
          <w:rFonts w:ascii="Arial" w:hAnsi="Arial" w:cs="Arial"/>
          <w:bCs/>
          <w:szCs w:val="24"/>
        </w:rPr>
        <w:t>, 202</w:t>
      </w:r>
      <w:r w:rsidR="00FE12FB">
        <w:rPr>
          <w:rFonts w:ascii="Arial" w:hAnsi="Arial" w:cs="Arial"/>
          <w:bCs/>
          <w:szCs w:val="24"/>
        </w:rPr>
        <w:t>6</w:t>
      </w:r>
      <w:r w:rsidR="00FE12FB" w:rsidRPr="00861F15">
        <w:rPr>
          <w:rFonts w:ascii="Arial" w:hAnsi="Arial"/>
        </w:rPr>
        <w:t>.</w:t>
      </w:r>
    </w:p>
    <w:p w14:paraId="5C4F3CC0" w14:textId="77777777" w:rsidR="00FE12FB" w:rsidRDefault="00FE12FB" w:rsidP="00FE12FB">
      <w:pPr>
        <w:pStyle w:val="Header"/>
        <w:tabs>
          <w:tab w:val="clear" w:pos="4320"/>
          <w:tab w:val="left" w:pos="0"/>
          <w:tab w:val="left" w:pos="360"/>
          <w:tab w:val="left" w:pos="1080"/>
          <w:tab w:val="left" w:pos="1800"/>
          <w:tab w:val="left" w:pos="2520"/>
          <w:tab w:val="left" w:pos="3240"/>
          <w:tab w:val="left" w:pos="3960"/>
          <w:tab w:val="left" w:pos="4680"/>
          <w:tab w:val="left" w:pos="5400"/>
          <w:tab w:val="left" w:pos="6120"/>
          <w:tab w:val="left" w:pos="6840"/>
          <w:tab w:val="left" w:pos="7380"/>
          <w:tab w:val="left" w:pos="7560"/>
          <w:tab w:val="left" w:pos="7740"/>
          <w:tab w:val="left" w:pos="7920"/>
          <w:tab w:val="left" w:pos="8100"/>
          <w:tab w:val="left" w:pos="8280"/>
          <w:tab w:val="left" w:pos="8460"/>
          <w:tab w:val="left" w:pos="8640"/>
          <w:tab w:val="left" w:pos="8820"/>
          <w:tab w:val="left" w:pos="9000"/>
          <w:tab w:val="left" w:pos="9180"/>
          <w:tab w:val="left" w:pos="9360"/>
          <w:tab w:val="left" w:pos="9540"/>
          <w:tab w:val="left" w:pos="9720"/>
          <w:tab w:val="left" w:pos="9900"/>
          <w:tab w:val="left" w:pos="10440"/>
        </w:tabs>
        <w:jc w:val="both"/>
        <w:rPr>
          <w:rFonts w:ascii="Arial" w:hAnsi="Arial"/>
        </w:rPr>
      </w:pPr>
    </w:p>
    <w:p w14:paraId="5E84D3B0" w14:textId="77777777" w:rsidR="00F466E0" w:rsidRPr="00D46B44" w:rsidRDefault="00F466E0" w:rsidP="00B659D6">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380"/>
          <w:tab w:val="left" w:pos="7560"/>
          <w:tab w:val="left" w:pos="7740"/>
          <w:tab w:val="left" w:pos="7920"/>
          <w:tab w:val="left" w:pos="8100"/>
          <w:tab w:val="left" w:pos="8280"/>
          <w:tab w:val="left" w:pos="8460"/>
          <w:tab w:val="left" w:pos="8640"/>
          <w:tab w:val="left" w:pos="8820"/>
          <w:tab w:val="left" w:pos="9000"/>
          <w:tab w:val="left" w:pos="9180"/>
          <w:tab w:val="left" w:pos="9360"/>
          <w:tab w:val="left" w:pos="9540"/>
          <w:tab w:val="left" w:pos="9720"/>
          <w:tab w:val="left" w:pos="9900"/>
          <w:tab w:val="left" w:pos="10440"/>
        </w:tabs>
        <w:jc w:val="both"/>
        <w:rPr>
          <w:rFonts w:ascii="Arial" w:hAnsi="Arial"/>
        </w:rPr>
      </w:pPr>
    </w:p>
    <w:p w14:paraId="3D7C0630" w14:textId="77777777" w:rsidR="00E27D76" w:rsidRDefault="00E27D76" w:rsidP="00B659D6">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380"/>
          <w:tab w:val="left" w:pos="7560"/>
          <w:tab w:val="left" w:pos="7740"/>
          <w:tab w:val="left" w:pos="7920"/>
          <w:tab w:val="left" w:pos="8100"/>
          <w:tab w:val="left" w:pos="8280"/>
          <w:tab w:val="left" w:pos="8460"/>
          <w:tab w:val="left" w:pos="8640"/>
          <w:tab w:val="left" w:pos="8820"/>
          <w:tab w:val="left" w:pos="9000"/>
          <w:tab w:val="left" w:pos="9180"/>
          <w:tab w:val="left" w:pos="9360"/>
          <w:tab w:val="left" w:pos="9540"/>
          <w:tab w:val="left" w:pos="9720"/>
          <w:tab w:val="left" w:pos="9900"/>
          <w:tab w:val="left" w:pos="10440"/>
        </w:tabs>
        <w:jc w:val="both"/>
        <w:rPr>
          <w:rFonts w:ascii="Arial" w:hAnsi="Arial"/>
        </w:rPr>
      </w:pPr>
      <w:r>
        <w:rPr>
          <w:rFonts w:ascii="Arial" w:hAnsi="Arial"/>
          <w:b/>
          <w:u w:val="single"/>
        </w:rPr>
        <w:t>RECOMMENDATION</w:t>
      </w:r>
      <w:r w:rsidR="005B79E6">
        <w:rPr>
          <w:rFonts w:ascii="Arial" w:hAnsi="Arial"/>
          <w:b/>
          <w:u w:val="single"/>
        </w:rPr>
        <w:t>S</w:t>
      </w:r>
      <w:r>
        <w:rPr>
          <w:rFonts w:ascii="Arial" w:hAnsi="Arial"/>
          <w:b/>
        </w:rPr>
        <w:t>:</w:t>
      </w:r>
    </w:p>
    <w:p w14:paraId="5A062FE9" w14:textId="77777777" w:rsidR="00E27D76" w:rsidRDefault="00E27D76" w:rsidP="00B659D6">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380"/>
          <w:tab w:val="left" w:pos="7560"/>
          <w:tab w:val="left" w:pos="7740"/>
          <w:tab w:val="left" w:pos="7920"/>
          <w:tab w:val="left" w:pos="8100"/>
          <w:tab w:val="left" w:pos="8280"/>
          <w:tab w:val="left" w:pos="8460"/>
          <w:tab w:val="left" w:pos="8640"/>
          <w:tab w:val="left" w:pos="8820"/>
          <w:tab w:val="left" w:pos="9000"/>
          <w:tab w:val="left" w:pos="9180"/>
          <w:tab w:val="left" w:pos="9360"/>
          <w:tab w:val="left" w:pos="9540"/>
          <w:tab w:val="left" w:pos="9720"/>
          <w:tab w:val="left" w:pos="9900"/>
          <w:tab w:val="left" w:pos="10440"/>
        </w:tabs>
        <w:jc w:val="both"/>
        <w:rPr>
          <w:rFonts w:ascii="Arial" w:hAnsi="Arial"/>
        </w:rPr>
      </w:pPr>
    </w:p>
    <w:p w14:paraId="3A68DAA2" w14:textId="77777777" w:rsidR="001467EB" w:rsidRPr="00861F15" w:rsidRDefault="001467EB" w:rsidP="00DE75A5">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380"/>
          <w:tab w:val="left" w:pos="7560"/>
          <w:tab w:val="left" w:pos="7740"/>
          <w:tab w:val="left" w:pos="7920"/>
          <w:tab w:val="left" w:pos="8100"/>
          <w:tab w:val="left" w:pos="8280"/>
          <w:tab w:val="left" w:pos="8460"/>
          <w:tab w:val="left" w:pos="8640"/>
          <w:tab w:val="left" w:pos="8820"/>
          <w:tab w:val="left" w:pos="9000"/>
          <w:tab w:val="left" w:pos="9180"/>
          <w:tab w:val="left" w:pos="9360"/>
          <w:tab w:val="left" w:pos="9540"/>
          <w:tab w:val="left" w:pos="9720"/>
          <w:tab w:val="left" w:pos="9900"/>
          <w:tab w:val="left" w:pos="10440"/>
        </w:tabs>
        <w:jc w:val="both"/>
        <w:rPr>
          <w:rFonts w:ascii="Arial" w:hAnsi="Arial"/>
        </w:rPr>
      </w:pPr>
      <w:r>
        <w:rPr>
          <w:rFonts w:ascii="Arial" w:hAnsi="Arial"/>
        </w:rPr>
        <w:t xml:space="preserve">That the </w:t>
      </w:r>
      <w:r w:rsidRPr="00861F15">
        <w:rPr>
          <w:rFonts w:ascii="Arial" w:hAnsi="Arial"/>
        </w:rPr>
        <w:t>City Council</w:t>
      </w:r>
      <w:r w:rsidR="005B79E6" w:rsidRPr="00861F15">
        <w:rPr>
          <w:rFonts w:ascii="Arial" w:hAnsi="Arial"/>
        </w:rPr>
        <w:t>:</w:t>
      </w:r>
    </w:p>
    <w:p w14:paraId="63983C49" w14:textId="77777777" w:rsidR="005B79E6" w:rsidRPr="00861F15" w:rsidRDefault="005B79E6" w:rsidP="005B79E6">
      <w:pPr>
        <w:widowControl/>
        <w:autoSpaceDE w:val="0"/>
        <w:autoSpaceDN w:val="0"/>
        <w:adjustRightInd w:val="0"/>
        <w:jc w:val="both"/>
        <w:rPr>
          <w:rFonts w:ascii="Arial" w:hAnsi="Arial"/>
        </w:rPr>
      </w:pPr>
      <w:r w:rsidRPr="00861F15">
        <w:rPr>
          <w:rFonts w:ascii="Arial" w:hAnsi="Arial" w:cs="Arial"/>
          <w:snapToGrid/>
          <w:color w:val="000000"/>
          <w:szCs w:val="24"/>
        </w:rPr>
        <w:t xml:space="preserve"> </w:t>
      </w:r>
    </w:p>
    <w:p w14:paraId="2C5519AA" w14:textId="28AB31E5" w:rsidR="00FE12FB" w:rsidRDefault="00A30F9C" w:rsidP="00521287">
      <w:pPr>
        <w:pStyle w:val="ListParagraph"/>
        <w:widowControl/>
        <w:numPr>
          <w:ilvl w:val="0"/>
          <w:numId w:val="3"/>
        </w:numPr>
        <w:autoSpaceDE w:val="0"/>
        <w:autoSpaceDN w:val="0"/>
        <w:adjustRightInd w:val="0"/>
        <w:spacing w:after="240"/>
        <w:jc w:val="both"/>
        <w:rPr>
          <w:rFonts w:ascii="Arial" w:hAnsi="Arial"/>
        </w:rPr>
      </w:pPr>
      <w:r w:rsidRPr="00FE12FB">
        <w:rPr>
          <w:rFonts w:ascii="Arial" w:hAnsi="Arial" w:cs="Arial"/>
          <w:snapToGrid/>
          <w:szCs w:val="24"/>
        </w:rPr>
        <w:t>Approve</w:t>
      </w:r>
      <w:r w:rsidR="000913F6" w:rsidRPr="00FE12FB">
        <w:rPr>
          <w:rFonts w:ascii="Arial" w:hAnsi="Arial" w:cs="Arial"/>
          <w:snapToGrid/>
          <w:szCs w:val="24"/>
        </w:rPr>
        <w:t xml:space="preserve"> </w:t>
      </w:r>
      <w:r w:rsidR="00EA7BBA" w:rsidRPr="00FE12FB">
        <w:rPr>
          <w:rFonts w:ascii="Arial" w:hAnsi="Arial" w:cs="Arial"/>
          <w:snapToGrid/>
          <w:szCs w:val="24"/>
        </w:rPr>
        <w:t xml:space="preserve">the </w:t>
      </w:r>
      <w:r w:rsidR="00A5517F">
        <w:rPr>
          <w:rFonts w:ascii="Arial" w:hAnsi="Arial" w:cs="Arial"/>
          <w:snapToGrid/>
          <w:szCs w:val="24"/>
        </w:rPr>
        <w:t xml:space="preserve">revised </w:t>
      </w:r>
      <w:r w:rsidR="00EA7BBA" w:rsidRPr="00FE12FB">
        <w:rPr>
          <w:rFonts w:ascii="Arial" w:hAnsi="Arial" w:cs="Arial"/>
          <w:snapToGrid/>
          <w:szCs w:val="24"/>
        </w:rPr>
        <w:t xml:space="preserve">grant </w:t>
      </w:r>
      <w:r w:rsidR="0036519C" w:rsidRPr="00FE12FB">
        <w:rPr>
          <w:rFonts w:ascii="Arial" w:hAnsi="Arial" w:cs="Arial"/>
          <w:bCs/>
          <w:szCs w:val="24"/>
        </w:rPr>
        <w:t xml:space="preserve">agreement accepting the U.S. Department of Transportation, Federal Railroad Administration, </w:t>
      </w:r>
      <w:r w:rsidR="00D2175A" w:rsidRPr="00FE12FB">
        <w:rPr>
          <w:rFonts w:ascii="Arial" w:hAnsi="Arial" w:cs="Arial"/>
          <w:bCs/>
          <w:szCs w:val="24"/>
        </w:rPr>
        <w:t xml:space="preserve">FY 22 </w:t>
      </w:r>
      <w:r w:rsidR="0036519C" w:rsidRPr="00FE12FB">
        <w:rPr>
          <w:rFonts w:ascii="Arial" w:hAnsi="Arial" w:cs="Arial"/>
          <w:bCs/>
          <w:szCs w:val="24"/>
        </w:rPr>
        <w:t>Consolidated Rail Infrastructure and Safety Improvements Program grant award in the amount of $7</w:t>
      </w:r>
      <w:r w:rsidR="00D73241" w:rsidRPr="00FE12FB">
        <w:rPr>
          <w:rFonts w:ascii="Arial" w:hAnsi="Arial" w:cs="Arial"/>
          <w:bCs/>
          <w:szCs w:val="24"/>
        </w:rPr>
        <w:t>8</w:t>
      </w:r>
      <w:r w:rsidR="0036519C" w:rsidRPr="00FE12FB">
        <w:rPr>
          <w:rFonts w:ascii="Arial" w:hAnsi="Arial" w:cs="Arial"/>
          <w:bCs/>
          <w:szCs w:val="24"/>
        </w:rPr>
        <w:t>,759</w:t>
      </w:r>
      <w:r w:rsidR="00D73241" w:rsidRPr="00FE12FB">
        <w:rPr>
          <w:rFonts w:ascii="Arial" w:hAnsi="Arial" w:cs="Arial"/>
          <w:bCs/>
          <w:szCs w:val="24"/>
        </w:rPr>
        <w:t xml:space="preserve"> </w:t>
      </w:r>
      <w:r w:rsidR="0036519C" w:rsidRPr="00FE12FB">
        <w:rPr>
          <w:rFonts w:ascii="Arial" w:hAnsi="Arial" w:cs="Arial"/>
          <w:bCs/>
          <w:szCs w:val="24"/>
        </w:rPr>
        <w:t xml:space="preserve">for the tentative period of </w:t>
      </w:r>
      <w:r w:rsidR="00FE12FB">
        <w:rPr>
          <w:rFonts w:ascii="Arial" w:hAnsi="Arial" w:cs="Arial"/>
          <w:bCs/>
        </w:rPr>
        <w:t>January</w:t>
      </w:r>
      <w:r w:rsidR="00FE12FB" w:rsidRPr="00F466E0">
        <w:rPr>
          <w:rFonts w:ascii="Arial" w:hAnsi="Arial" w:cs="Arial"/>
          <w:bCs/>
          <w:szCs w:val="24"/>
        </w:rPr>
        <w:t xml:space="preserve"> 1, 202</w:t>
      </w:r>
      <w:r w:rsidR="00FE12FB">
        <w:rPr>
          <w:rFonts w:ascii="Arial" w:hAnsi="Arial" w:cs="Arial"/>
          <w:bCs/>
        </w:rPr>
        <w:t>6</w:t>
      </w:r>
      <w:r w:rsidR="00FE12FB">
        <w:rPr>
          <w:rFonts w:ascii="Arial" w:hAnsi="Arial" w:cs="Arial"/>
          <w:bCs/>
          <w:szCs w:val="24"/>
        </w:rPr>
        <w:t>,</w:t>
      </w:r>
      <w:r w:rsidR="00FE12FB" w:rsidRPr="00F466E0">
        <w:rPr>
          <w:rFonts w:ascii="Arial" w:hAnsi="Arial" w:cs="Arial"/>
          <w:bCs/>
          <w:szCs w:val="24"/>
        </w:rPr>
        <w:t xml:space="preserve"> through </w:t>
      </w:r>
      <w:r w:rsidR="00FE12FB">
        <w:rPr>
          <w:rFonts w:ascii="Arial" w:hAnsi="Arial" w:cs="Arial"/>
          <w:bCs/>
        </w:rPr>
        <w:t>Dec</w:t>
      </w:r>
      <w:r w:rsidR="00FE12FB">
        <w:rPr>
          <w:rFonts w:ascii="Arial" w:hAnsi="Arial" w:cs="Arial"/>
          <w:bCs/>
          <w:szCs w:val="24"/>
        </w:rPr>
        <w:t>ember</w:t>
      </w:r>
      <w:r w:rsidR="00FE12FB" w:rsidRPr="00F466E0">
        <w:rPr>
          <w:rFonts w:ascii="Arial" w:hAnsi="Arial" w:cs="Arial"/>
          <w:bCs/>
          <w:szCs w:val="24"/>
        </w:rPr>
        <w:t xml:space="preserve"> 3</w:t>
      </w:r>
      <w:r w:rsidR="00FE12FB">
        <w:rPr>
          <w:rFonts w:ascii="Arial" w:hAnsi="Arial" w:cs="Arial"/>
          <w:bCs/>
        </w:rPr>
        <w:t>1</w:t>
      </w:r>
      <w:r w:rsidR="00FE12FB" w:rsidRPr="00F466E0">
        <w:rPr>
          <w:rFonts w:ascii="Arial" w:hAnsi="Arial" w:cs="Arial"/>
          <w:bCs/>
          <w:szCs w:val="24"/>
        </w:rPr>
        <w:t>, 202</w:t>
      </w:r>
      <w:r w:rsidR="00FE12FB">
        <w:rPr>
          <w:rFonts w:ascii="Arial" w:hAnsi="Arial" w:cs="Arial"/>
          <w:bCs/>
          <w:szCs w:val="24"/>
        </w:rPr>
        <w:t>6</w:t>
      </w:r>
      <w:r w:rsidR="00CC2C9A">
        <w:rPr>
          <w:rFonts w:ascii="Arial" w:hAnsi="Arial" w:cs="Arial"/>
          <w:bCs/>
          <w:szCs w:val="24"/>
        </w:rPr>
        <w:t>; and</w:t>
      </w:r>
    </w:p>
    <w:p w14:paraId="6282746E" w14:textId="7CDC5927" w:rsidR="00DB7072" w:rsidRPr="00FE12FB" w:rsidRDefault="00321D39" w:rsidP="00521287">
      <w:pPr>
        <w:pStyle w:val="ListParagraph"/>
        <w:widowControl/>
        <w:numPr>
          <w:ilvl w:val="0"/>
          <w:numId w:val="3"/>
        </w:numPr>
        <w:autoSpaceDE w:val="0"/>
        <w:autoSpaceDN w:val="0"/>
        <w:adjustRightInd w:val="0"/>
        <w:spacing w:after="240"/>
        <w:jc w:val="both"/>
        <w:rPr>
          <w:rFonts w:ascii="Arial" w:hAnsi="Arial"/>
        </w:rPr>
      </w:pPr>
      <w:r w:rsidRPr="00FE12FB">
        <w:rPr>
          <w:rFonts w:ascii="Arial" w:hAnsi="Arial"/>
        </w:rPr>
        <w:t>Authorize the City Manager, or</w:t>
      </w:r>
      <w:r w:rsidR="00D02E65" w:rsidRPr="00FE12FB">
        <w:rPr>
          <w:rFonts w:ascii="Arial" w:hAnsi="Arial"/>
        </w:rPr>
        <w:t xml:space="preserve"> </w:t>
      </w:r>
      <w:r w:rsidRPr="00FE12FB">
        <w:rPr>
          <w:rFonts w:ascii="Arial" w:hAnsi="Arial"/>
        </w:rPr>
        <w:t xml:space="preserve">designee, </w:t>
      </w:r>
      <w:r w:rsidR="00F466E0" w:rsidRPr="00FE12FB">
        <w:rPr>
          <w:rFonts w:ascii="Arial" w:hAnsi="Arial"/>
        </w:rPr>
        <w:t xml:space="preserve">to execute all required grant </w:t>
      </w:r>
      <w:r w:rsidR="0053315F" w:rsidRPr="00FE12FB">
        <w:rPr>
          <w:rFonts w:ascii="Arial" w:hAnsi="Arial"/>
        </w:rPr>
        <w:t xml:space="preserve">agreements and related </w:t>
      </w:r>
      <w:r w:rsidR="00F466E0" w:rsidRPr="00FE12FB">
        <w:rPr>
          <w:rFonts w:ascii="Arial" w:hAnsi="Arial"/>
        </w:rPr>
        <w:t>documents</w:t>
      </w:r>
      <w:r w:rsidR="0053315F" w:rsidRPr="00FE12FB">
        <w:rPr>
          <w:rFonts w:ascii="Arial" w:hAnsi="Arial"/>
        </w:rPr>
        <w:t>,</w:t>
      </w:r>
      <w:r w:rsidR="00577004" w:rsidRPr="00FE12FB">
        <w:rPr>
          <w:rFonts w:ascii="Arial" w:hAnsi="Arial"/>
        </w:rPr>
        <w:t xml:space="preserve"> making minor and</w:t>
      </w:r>
      <w:r w:rsidRPr="00FE12FB">
        <w:rPr>
          <w:rFonts w:ascii="Arial" w:hAnsi="Arial"/>
        </w:rPr>
        <w:t xml:space="preserve"> non-substantive changes</w:t>
      </w:r>
      <w:r w:rsidR="007D0E97" w:rsidRPr="00FE12FB">
        <w:rPr>
          <w:rFonts w:ascii="Arial" w:hAnsi="Arial"/>
        </w:rPr>
        <w:t>.</w:t>
      </w:r>
    </w:p>
    <w:p w14:paraId="6883AAF5" w14:textId="77777777" w:rsidR="00D02E65" w:rsidRPr="00861F15" w:rsidRDefault="00D02E65" w:rsidP="0022327F">
      <w:pPr>
        <w:pStyle w:val="ListParagraph"/>
        <w:rPr>
          <w:rFonts w:ascii="Arial" w:hAnsi="Arial"/>
        </w:rPr>
      </w:pPr>
    </w:p>
    <w:p w14:paraId="699B7D59" w14:textId="77777777" w:rsidR="00E27D76" w:rsidRPr="00861F15" w:rsidRDefault="00E27D76" w:rsidP="00B659D6">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380"/>
          <w:tab w:val="left" w:pos="7560"/>
          <w:tab w:val="left" w:pos="7740"/>
          <w:tab w:val="left" w:pos="7920"/>
          <w:tab w:val="left" w:pos="8100"/>
          <w:tab w:val="left" w:pos="8280"/>
          <w:tab w:val="left" w:pos="8460"/>
          <w:tab w:val="left" w:pos="8640"/>
          <w:tab w:val="left" w:pos="8820"/>
          <w:tab w:val="left" w:pos="9000"/>
          <w:tab w:val="left" w:pos="9180"/>
          <w:tab w:val="left" w:pos="9360"/>
          <w:tab w:val="left" w:pos="9540"/>
          <w:tab w:val="left" w:pos="9720"/>
          <w:tab w:val="left" w:pos="9900"/>
          <w:tab w:val="left" w:pos="10440"/>
        </w:tabs>
        <w:jc w:val="both"/>
        <w:rPr>
          <w:rFonts w:ascii="Arial" w:hAnsi="Arial"/>
        </w:rPr>
      </w:pPr>
      <w:r w:rsidRPr="00861F15">
        <w:rPr>
          <w:rFonts w:ascii="Arial" w:hAnsi="Arial"/>
          <w:b/>
          <w:u w:val="single"/>
        </w:rPr>
        <w:t>BACKGROUND</w:t>
      </w:r>
      <w:r w:rsidRPr="00861F15">
        <w:rPr>
          <w:rFonts w:ascii="Arial" w:hAnsi="Arial"/>
          <w:b/>
        </w:rPr>
        <w:t>:</w:t>
      </w:r>
    </w:p>
    <w:p w14:paraId="0D249CEC" w14:textId="77777777" w:rsidR="007731CF" w:rsidRPr="00861F15" w:rsidRDefault="007731CF" w:rsidP="00B659D6">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380"/>
          <w:tab w:val="left" w:pos="7560"/>
          <w:tab w:val="left" w:pos="7740"/>
          <w:tab w:val="left" w:pos="7920"/>
          <w:tab w:val="left" w:pos="8100"/>
          <w:tab w:val="left" w:pos="8280"/>
          <w:tab w:val="left" w:pos="8460"/>
          <w:tab w:val="left" w:pos="8640"/>
          <w:tab w:val="left" w:pos="8820"/>
          <w:tab w:val="left" w:pos="9000"/>
          <w:tab w:val="left" w:pos="9180"/>
          <w:tab w:val="left" w:pos="9360"/>
          <w:tab w:val="left" w:pos="9540"/>
          <w:tab w:val="left" w:pos="9720"/>
          <w:tab w:val="left" w:pos="9900"/>
          <w:tab w:val="left" w:pos="10440"/>
        </w:tabs>
        <w:jc w:val="both"/>
        <w:rPr>
          <w:rFonts w:ascii="Arial" w:hAnsi="Arial"/>
        </w:rPr>
      </w:pPr>
    </w:p>
    <w:p w14:paraId="50A4B830" w14:textId="77777777" w:rsidR="00DB7072" w:rsidRDefault="006B7BCE" w:rsidP="00463FC8">
      <w:pPr>
        <w:pStyle w:val="NormalWeb"/>
        <w:jc w:val="both"/>
        <w:rPr>
          <w:rFonts w:ascii="Arial" w:hAnsi="Arial"/>
        </w:rPr>
      </w:pPr>
      <w:r w:rsidRPr="00861F15">
        <w:rPr>
          <w:rFonts w:ascii="Arial" w:hAnsi="Arial"/>
        </w:rPr>
        <w:t>The</w:t>
      </w:r>
      <w:r w:rsidR="00DA5072" w:rsidRPr="00861F15">
        <w:rPr>
          <w:rFonts w:ascii="Arial" w:hAnsi="Arial"/>
        </w:rPr>
        <w:t xml:space="preserve"> </w:t>
      </w:r>
      <w:r w:rsidR="00993E92" w:rsidRPr="00861F15">
        <w:rPr>
          <w:rFonts w:ascii="Arial" w:hAnsi="Arial"/>
        </w:rPr>
        <w:t>mission of the</w:t>
      </w:r>
      <w:r w:rsidR="00AF3DFD" w:rsidRPr="00861F15">
        <w:rPr>
          <w:rFonts w:ascii="Arial" w:hAnsi="Arial"/>
        </w:rPr>
        <w:t xml:space="preserve"> Federal Railroad Administration is to enable the safe, reliable, and efficient</w:t>
      </w:r>
      <w:r w:rsidR="00AF3DFD">
        <w:rPr>
          <w:rFonts w:ascii="Arial" w:hAnsi="Arial"/>
        </w:rPr>
        <w:t xml:space="preserve"> movement of people.  The Federal Railroad Administration accomplishes this mission primarily through issuance, implementation, and enforcement of safety regulations. </w:t>
      </w:r>
    </w:p>
    <w:p w14:paraId="61406E8A" w14:textId="77777777" w:rsidR="00BE088E" w:rsidRDefault="00BE088E" w:rsidP="00463FC8">
      <w:pPr>
        <w:pStyle w:val="NormalWeb"/>
        <w:jc w:val="both"/>
        <w:rPr>
          <w:rFonts w:ascii="Arial" w:hAnsi="Arial"/>
        </w:rPr>
      </w:pPr>
    </w:p>
    <w:p w14:paraId="3A43F6EC" w14:textId="6388AEF0" w:rsidR="007D0E97" w:rsidRDefault="007D0E97" w:rsidP="007D0E97">
      <w:pPr>
        <w:pStyle w:val="NormalWeb"/>
        <w:jc w:val="both"/>
        <w:rPr>
          <w:rFonts w:ascii="Arial" w:hAnsi="Arial" w:cs="Arial"/>
        </w:rPr>
      </w:pPr>
      <w:r>
        <w:rPr>
          <w:rFonts w:ascii="Arial" w:hAnsi="Arial"/>
        </w:rPr>
        <w:t>On January 28, 2025,</w:t>
      </w:r>
      <w:r w:rsidRPr="007D0E97">
        <w:rPr>
          <w:rFonts w:ascii="Arial" w:hAnsi="Arial"/>
        </w:rPr>
        <w:t xml:space="preserve"> </w:t>
      </w:r>
      <w:r w:rsidR="00D50DC4">
        <w:rPr>
          <w:rFonts w:ascii="Arial" w:hAnsi="Arial"/>
        </w:rPr>
        <w:t xml:space="preserve">the </w:t>
      </w:r>
      <w:r w:rsidRPr="007D0E97">
        <w:rPr>
          <w:rFonts w:ascii="Arial" w:hAnsi="Arial"/>
        </w:rPr>
        <w:t>City Council approved the grant agreement accepting the United States</w:t>
      </w:r>
      <w:r w:rsidR="00D50DC4">
        <w:rPr>
          <w:rFonts w:ascii="Arial" w:hAnsi="Arial"/>
        </w:rPr>
        <w:t xml:space="preserve"> </w:t>
      </w:r>
      <w:r w:rsidRPr="007D0E97">
        <w:rPr>
          <w:rFonts w:ascii="Arial" w:hAnsi="Arial"/>
        </w:rPr>
        <w:t>Department of Transportation, Federal Railroad Administration, FY 22</w:t>
      </w:r>
      <w:r>
        <w:rPr>
          <w:rFonts w:ascii="Arial" w:hAnsi="Arial"/>
        </w:rPr>
        <w:t xml:space="preserve"> </w:t>
      </w:r>
      <w:r w:rsidRPr="007D0E97">
        <w:rPr>
          <w:rFonts w:ascii="Arial" w:hAnsi="Arial"/>
        </w:rPr>
        <w:t>Consolidated Rail Infrastructure and Safety Improvements Program grant award in the</w:t>
      </w:r>
      <w:r>
        <w:rPr>
          <w:rFonts w:ascii="Arial" w:hAnsi="Arial"/>
        </w:rPr>
        <w:t xml:space="preserve"> </w:t>
      </w:r>
      <w:r w:rsidRPr="007D0E97">
        <w:rPr>
          <w:rFonts w:ascii="Arial" w:hAnsi="Arial"/>
        </w:rPr>
        <w:t>amount of $78,759 for the tentative period of April 1, 2025, through March 31, 2026</w:t>
      </w:r>
      <w:r w:rsidR="007B198A">
        <w:rPr>
          <w:rFonts w:ascii="Arial" w:hAnsi="Arial"/>
        </w:rPr>
        <w:t xml:space="preserve"> and </w:t>
      </w:r>
      <w:r w:rsidR="007B198A" w:rsidRPr="00D50DC4">
        <w:rPr>
          <w:rFonts w:ascii="Arial" w:hAnsi="Arial" w:cs="Arial"/>
        </w:rPr>
        <w:t xml:space="preserve">authorized the Chief Financial </w:t>
      </w:r>
      <w:r w:rsidR="007B198A" w:rsidRPr="00D50DC4">
        <w:rPr>
          <w:rFonts w:ascii="Arial" w:hAnsi="Arial" w:cs="Arial"/>
        </w:rPr>
        <w:lastRenderedPageBreak/>
        <w:t>Officer to record an increase in revenue</w:t>
      </w:r>
      <w:r w:rsidR="007B198A">
        <w:rPr>
          <w:rFonts w:ascii="Arial" w:hAnsi="Arial" w:cs="Arial"/>
        </w:rPr>
        <w:t xml:space="preserve"> </w:t>
      </w:r>
      <w:r w:rsidR="007B198A" w:rsidRPr="00D50DC4">
        <w:rPr>
          <w:rFonts w:ascii="Arial" w:hAnsi="Arial" w:cs="Arial"/>
        </w:rPr>
        <w:t>and appropriation of expenditures in the amount of $78,759, or the amount of the grant award, in the Grants and Restricted Programs Fund, Fiscal Year 22 Consolidated Rail Infrastructure Safety Improvements Grant revenue and expenditure accounts</w:t>
      </w:r>
      <w:r w:rsidR="007B198A">
        <w:rPr>
          <w:rFonts w:ascii="Arial" w:hAnsi="Arial" w:cs="Arial"/>
        </w:rPr>
        <w:t>.</w:t>
      </w:r>
    </w:p>
    <w:p w14:paraId="1E878755" w14:textId="77777777" w:rsidR="007B198A" w:rsidRDefault="007B198A" w:rsidP="007D0E97">
      <w:pPr>
        <w:pStyle w:val="NormalWeb"/>
        <w:jc w:val="both"/>
        <w:rPr>
          <w:rFonts w:ascii="Arial" w:hAnsi="Arial"/>
        </w:rPr>
      </w:pPr>
    </w:p>
    <w:p w14:paraId="54304CBA" w14:textId="77777777" w:rsidR="003F3CFD" w:rsidRDefault="003F3CFD" w:rsidP="007D0E97">
      <w:pPr>
        <w:pStyle w:val="NormalWeb"/>
        <w:jc w:val="both"/>
        <w:rPr>
          <w:rFonts w:ascii="Arial" w:hAnsi="Arial"/>
        </w:rPr>
      </w:pPr>
    </w:p>
    <w:p w14:paraId="23BA439A" w14:textId="3874B66C" w:rsidR="00DB7072" w:rsidRDefault="00DB7072" w:rsidP="00EA7BBA">
      <w:pPr>
        <w:pStyle w:val="NormalWeb"/>
        <w:jc w:val="both"/>
        <w:rPr>
          <w:rFonts w:ascii="Arial" w:hAnsi="Arial"/>
        </w:rPr>
      </w:pPr>
      <w:r>
        <w:rPr>
          <w:rFonts w:ascii="Arial" w:hAnsi="Arial"/>
          <w:b/>
          <w:u w:val="single"/>
        </w:rPr>
        <w:t>DISCUSSION</w:t>
      </w:r>
      <w:r>
        <w:rPr>
          <w:rFonts w:ascii="Arial" w:hAnsi="Arial"/>
          <w:b/>
        </w:rPr>
        <w:t>:</w:t>
      </w:r>
    </w:p>
    <w:p w14:paraId="3BC02012" w14:textId="77777777" w:rsidR="00DB7072" w:rsidRDefault="00DB7072" w:rsidP="00463FC8">
      <w:pPr>
        <w:pStyle w:val="NormalWeb"/>
        <w:jc w:val="both"/>
        <w:rPr>
          <w:rFonts w:ascii="Arial" w:hAnsi="Arial"/>
        </w:rPr>
      </w:pPr>
    </w:p>
    <w:p w14:paraId="549B240F" w14:textId="62187F04" w:rsidR="00797231" w:rsidRDefault="005E2BE8" w:rsidP="00463FC8">
      <w:pPr>
        <w:pStyle w:val="NormalWeb"/>
        <w:jc w:val="both"/>
        <w:rPr>
          <w:rFonts w:ascii="Arial" w:hAnsi="Arial"/>
        </w:rPr>
      </w:pPr>
      <w:r>
        <w:rPr>
          <w:rFonts w:ascii="Arial" w:hAnsi="Arial"/>
        </w:rPr>
        <w:t>The Federal Railroad Administration</w:t>
      </w:r>
      <w:r w:rsidR="00E444AC">
        <w:rPr>
          <w:rFonts w:ascii="Arial" w:hAnsi="Arial"/>
        </w:rPr>
        <w:t xml:space="preserve"> </w:t>
      </w:r>
      <w:r w:rsidR="00E444AC">
        <w:rPr>
          <w:rFonts w:ascii="Arial" w:hAnsi="Arial" w:cs="Arial"/>
          <w:bCs/>
        </w:rPr>
        <w:t xml:space="preserve">Consolidated Rail Infrastructure and Safety Improvements </w:t>
      </w:r>
      <w:r w:rsidR="00351D69">
        <w:rPr>
          <w:rFonts w:ascii="Arial" w:hAnsi="Arial" w:cs="Arial"/>
          <w:bCs/>
        </w:rPr>
        <w:t>Program G</w:t>
      </w:r>
      <w:r w:rsidR="00E444AC">
        <w:rPr>
          <w:rFonts w:ascii="Arial" w:hAnsi="Arial" w:cs="Arial"/>
          <w:bCs/>
        </w:rPr>
        <w:t>rant</w:t>
      </w:r>
      <w:r>
        <w:rPr>
          <w:rFonts w:ascii="Arial" w:hAnsi="Arial"/>
        </w:rPr>
        <w:t xml:space="preserve"> </w:t>
      </w:r>
      <w:r w:rsidR="00E444AC">
        <w:rPr>
          <w:rFonts w:ascii="Arial" w:hAnsi="Arial"/>
        </w:rPr>
        <w:t>assists</w:t>
      </w:r>
      <w:r>
        <w:rPr>
          <w:rFonts w:ascii="Arial" w:hAnsi="Arial"/>
        </w:rPr>
        <w:t xml:space="preserve"> communities at risk for rail trespassing related incidents and fatalities.  </w:t>
      </w:r>
      <w:r w:rsidR="00E444AC">
        <w:rPr>
          <w:rFonts w:ascii="Arial" w:hAnsi="Arial"/>
        </w:rPr>
        <w:t xml:space="preserve">The </w:t>
      </w:r>
      <w:r w:rsidR="006C7D90">
        <w:rPr>
          <w:rFonts w:ascii="Arial" w:hAnsi="Arial"/>
        </w:rPr>
        <w:t xml:space="preserve">grant program funds </w:t>
      </w:r>
      <w:r w:rsidR="000039B3">
        <w:rPr>
          <w:rFonts w:ascii="Arial" w:hAnsi="Arial"/>
        </w:rPr>
        <w:t>will</w:t>
      </w:r>
      <w:r w:rsidR="006C7D90">
        <w:rPr>
          <w:rFonts w:ascii="Arial" w:hAnsi="Arial"/>
        </w:rPr>
        <w:t xml:space="preserve"> support City</w:t>
      </w:r>
      <w:r w:rsidR="003464DA">
        <w:rPr>
          <w:rFonts w:ascii="Arial" w:hAnsi="Arial"/>
        </w:rPr>
        <w:t xml:space="preserve"> of Riverside</w:t>
      </w:r>
      <w:r w:rsidR="006C7D90">
        <w:rPr>
          <w:rFonts w:ascii="Arial" w:hAnsi="Arial"/>
        </w:rPr>
        <w:t xml:space="preserve"> efforts to reduce rail trespassing </w:t>
      </w:r>
      <w:r w:rsidR="00797231">
        <w:rPr>
          <w:rFonts w:ascii="Arial" w:hAnsi="Arial"/>
        </w:rPr>
        <w:t>occurrences</w:t>
      </w:r>
      <w:r w:rsidR="006C7D90">
        <w:rPr>
          <w:rFonts w:ascii="Arial" w:hAnsi="Arial"/>
        </w:rPr>
        <w:t>.  The object of the program is to evaluate the effectiveness of funding local law enforcement activities intended to reduce trespassing on the rail right</w:t>
      </w:r>
      <w:r w:rsidR="00351D69">
        <w:rPr>
          <w:rFonts w:ascii="Arial" w:hAnsi="Arial"/>
        </w:rPr>
        <w:t>-</w:t>
      </w:r>
      <w:r w:rsidR="006C7D90">
        <w:rPr>
          <w:rFonts w:ascii="Arial" w:hAnsi="Arial"/>
        </w:rPr>
        <w:t>of</w:t>
      </w:r>
      <w:r w:rsidR="00351D69">
        <w:rPr>
          <w:rFonts w:ascii="Arial" w:hAnsi="Arial"/>
        </w:rPr>
        <w:t>-</w:t>
      </w:r>
      <w:r w:rsidR="006C7D90">
        <w:rPr>
          <w:rFonts w:ascii="Arial" w:hAnsi="Arial"/>
        </w:rPr>
        <w:t>way.</w:t>
      </w:r>
      <w:r w:rsidR="000913F6">
        <w:rPr>
          <w:rFonts w:ascii="Arial" w:hAnsi="Arial"/>
        </w:rPr>
        <w:t xml:space="preserve">  </w:t>
      </w:r>
    </w:p>
    <w:p w14:paraId="5EC34544" w14:textId="77777777" w:rsidR="00797231" w:rsidRDefault="00797231" w:rsidP="00463FC8">
      <w:pPr>
        <w:pStyle w:val="NormalWeb"/>
        <w:jc w:val="both"/>
        <w:rPr>
          <w:rFonts w:ascii="Arial" w:hAnsi="Arial"/>
        </w:rPr>
      </w:pPr>
    </w:p>
    <w:p w14:paraId="7507FD16" w14:textId="18C8B933" w:rsidR="000258CE" w:rsidRDefault="000258CE" w:rsidP="00E424FF">
      <w:pPr>
        <w:pStyle w:val="NormalWeb"/>
        <w:jc w:val="both"/>
        <w:rPr>
          <w:rFonts w:ascii="Arial" w:hAnsi="Arial"/>
        </w:rPr>
      </w:pPr>
      <w:r>
        <w:rPr>
          <w:rFonts w:ascii="Arial" w:hAnsi="Arial"/>
        </w:rPr>
        <w:t>On January 28, 2025,</w:t>
      </w:r>
      <w:r w:rsidRPr="007D0E97">
        <w:rPr>
          <w:rFonts w:ascii="Arial" w:hAnsi="Arial"/>
        </w:rPr>
        <w:t xml:space="preserve"> </w:t>
      </w:r>
      <w:r w:rsidR="00D50DC4">
        <w:rPr>
          <w:rFonts w:ascii="Arial" w:hAnsi="Arial"/>
        </w:rPr>
        <w:t xml:space="preserve">the </w:t>
      </w:r>
      <w:r w:rsidRPr="007D0E97">
        <w:rPr>
          <w:rFonts w:ascii="Arial" w:hAnsi="Arial"/>
        </w:rPr>
        <w:t>City Council approved the grant agreement accepting the United States</w:t>
      </w:r>
      <w:r w:rsidR="00D50DC4">
        <w:rPr>
          <w:rFonts w:ascii="Arial" w:hAnsi="Arial"/>
        </w:rPr>
        <w:t xml:space="preserve"> </w:t>
      </w:r>
      <w:r w:rsidRPr="007D0E97">
        <w:rPr>
          <w:rFonts w:ascii="Arial" w:hAnsi="Arial"/>
        </w:rPr>
        <w:t>Department of Transportation, Federal Railroad Administration, FY 22</w:t>
      </w:r>
      <w:r>
        <w:rPr>
          <w:rFonts w:ascii="Arial" w:hAnsi="Arial"/>
        </w:rPr>
        <w:t xml:space="preserve"> </w:t>
      </w:r>
      <w:r w:rsidRPr="007D0E97">
        <w:rPr>
          <w:rFonts w:ascii="Arial" w:hAnsi="Arial"/>
        </w:rPr>
        <w:t>Consolidated Rail Infrastructure and Safety Improvements Program grant award in the</w:t>
      </w:r>
      <w:r>
        <w:rPr>
          <w:rFonts w:ascii="Arial" w:hAnsi="Arial"/>
        </w:rPr>
        <w:t xml:space="preserve"> </w:t>
      </w:r>
      <w:r w:rsidRPr="007D0E97">
        <w:rPr>
          <w:rFonts w:ascii="Arial" w:hAnsi="Arial"/>
        </w:rPr>
        <w:t>amount of $78,759</w:t>
      </w:r>
      <w:r w:rsidR="00E424FF" w:rsidRPr="00E424FF">
        <w:rPr>
          <w:rFonts w:ascii="CenturyGothic" w:hAnsi="CenturyGothic" w:cs="CenturyGothic"/>
          <w:snapToGrid/>
        </w:rPr>
        <w:t xml:space="preserve"> </w:t>
      </w:r>
      <w:r w:rsidR="00E424FF" w:rsidRPr="00E424FF">
        <w:rPr>
          <w:rFonts w:ascii="Arial" w:hAnsi="Arial"/>
        </w:rPr>
        <w:t>for the tentative period of April 1, 2025, through March 31, 2026;</w:t>
      </w:r>
      <w:r w:rsidR="00E424FF">
        <w:rPr>
          <w:rFonts w:ascii="Arial" w:hAnsi="Arial"/>
        </w:rPr>
        <w:t xml:space="preserve"> and </w:t>
      </w:r>
      <w:r w:rsidR="00E424FF" w:rsidRPr="00E424FF">
        <w:rPr>
          <w:rFonts w:ascii="Arial" w:hAnsi="Arial"/>
        </w:rPr>
        <w:t>authorized the City Manager, or designee, to execute any and all required grant</w:t>
      </w:r>
      <w:r w:rsidR="00E424FF">
        <w:rPr>
          <w:rFonts w:ascii="Arial" w:hAnsi="Arial"/>
        </w:rPr>
        <w:t xml:space="preserve"> </w:t>
      </w:r>
      <w:r w:rsidR="00E424FF" w:rsidRPr="00E424FF">
        <w:rPr>
          <w:rFonts w:ascii="Arial" w:hAnsi="Arial"/>
        </w:rPr>
        <w:t>agreements and related documents, making minor and non-substantive changes</w:t>
      </w:r>
      <w:r w:rsidR="00E424FF">
        <w:rPr>
          <w:rFonts w:ascii="Arial" w:hAnsi="Arial"/>
        </w:rPr>
        <w:t xml:space="preserve">. </w:t>
      </w:r>
      <w:r w:rsidR="0019509B" w:rsidRPr="0019509B">
        <w:rPr>
          <w:rFonts w:ascii="Arial" w:hAnsi="Arial"/>
        </w:rPr>
        <w:t xml:space="preserve">However, </w:t>
      </w:r>
      <w:r w:rsidR="00067EA9" w:rsidRPr="00067EA9">
        <w:rPr>
          <w:rFonts w:ascii="Arial" w:hAnsi="Arial"/>
        </w:rPr>
        <w:t>due to the issuance of the U.S. Office of Management and Budget (OMB) Memorandum M-25-13 on January 27, 2025</w:t>
      </w:r>
      <w:r w:rsidR="0019509B" w:rsidRPr="0019509B">
        <w:rPr>
          <w:rFonts w:ascii="Arial" w:hAnsi="Arial"/>
        </w:rPr>
        <w:t>, which temporarily paused federal grant funding and required Federal agencies to review grant programs and supporting activities “consistent with the President’s policies and requirements”, the agreement was not finalized</w:t>
      </w:r>
      <w:r w:rsidR="0019509B">
        <w:rPr>
          <w:rFonts w:ascii="Arial" w:hAnsi="Arial"/>
        </w:rPr>
        <w:t>.</w:t>
      </w:r>
    </w:p>
    <w:p w14:paraId="43BCD453" w14:textId="77777777" w:rsidR="000258CE" w:rsidRDefault="000258CE" w:rsidP="00463FC8">
      <w:pPr>
        <w:pStyle w:val="NormalWeb"/>
        <w:jc w:val="both"/>
        <w:rPr>
          <w:rFonts w:ascii="Arial" w:hAnsi="Arial"/>
        </w:rPr>
      </w:pPr>
    </w:p>
    <w:p w14:paraId="489DB5D5" w14:textId="605878C4" w:rsidR="0029327B" w:rsidRDefault="00067EA9" w:rsidP="005A0F68">
      <w:pPr>
        <w:pStyle w:val="NormalWeb"/>
        <w:jc w:val="both"/>
        <w:rPr>
          <w:rFonts w:ascii="Arial" w:hAnsi="Arial"/>
        </w:rPr>
      </w:pPr>
      <w:r w:rsidRPr="00067EA9">
        <w:rPr>
          <w:rFonts w:ascii="Arial" w:hAnsi="Arial"/>
        </w:rPr>
        <w:t xml:space="preserve">The Federal Railroad Administration subsequently revised the grant agreement to comply with OMB Memo M-25-13. </w:t>
      </w:r>
      <w:r w:rsidR="003F5994">
        <w:rPr>
          <w:rFonts w:ascii="Arial" w:hAnsi="Arial"/>
        </w:rPr>
        <w:t>Updates</w:t>
      </w:r>
      <w:r w:rsidRPr="00067EA9">
        <w:rPr>
          <w:rFonts w:ascii="Arial" w:hAnsi="Arial"/>
        </w:rPr>
        <w:t xml:space="preserve"> include</w:t>
      </w:r>
      <w:r w:rsidR="003F5994">
        <w:rPr>
          <w:rFonts w:ascii="Arial" w:hAnsi="Arial"/>
        </w:rPr>
        <w:t xml:space="preserve"> the addition of severability terms,</w:t>
      </w:r>
      <w:r w:rsidR="00891CB1">
        <w:rPr>
          <w:rFonts w:ascii="Arial" w:hAnsi="Arial"/>
        </w:rPr>
        <w:t xml:space="preserve"> </w:t>
      </w:r>
      <w:r w:rsidR="003F5994">
        <w:rPr>
          <w:rFonts w:ascii="Arial" w:hAnsi="Arial"/>
        </w:rPr>
        <w:t>modifications</w:t>
      </w:r>
      <w:r w:rsidR="00891CB1">
        <w:rPr>
          <w:rFonts w:ascii="Arial" w:hAnsi="Arial"/>
        </w:rPr>
        <w:t xml:space="preserve"> to </w:t>
      </w:r>
      <w:r w:rsidR="00891CB1" w:rsidRPr="00067EA9">
        <w:rPr>
          <w:rFonts w:ascii="Arial" w:hAnsi="Arial"/>
        </w:rPr>
        <w:t>environmental impact regulations,</w:t>
      </w:r>
      <w:r w:rsidR="000D6717" w:rsidRPr="000D6717">
        <w:rPr>
          <w:rFonts w:ascii="Arial" w:hAnsi="Arial"/>
          <w:szCs w:val="20"/>
        </w:rPr>
        <w:t xml:space="preserve"> </w:t>
      </w:r>
      <w:r w:rsidR="000D6717" w:rsidRPr="000D6717">
        <w:rPr>
          <w:rFonts w:ascii="Arial" w:hAnsi="Arial"/>
        </w:rPr>
        <w:t>workforce development,</w:t>
      </w:r>
      <w:r w:rsidR="003F5994">
        <w:rPr>
          <w:rFonts w:ascii="Arial" w:hAnsi="Arial"/>
        </w:rPr>
        <w:t xml:space="preserve"> and</w:t>
      </w:r>
      <w:r w:rsidR="00891CB1" w:rsidRPr="00067EA9">
        <w:rPr>
          <w:rFonts w:ascii="Arial" w:hAnsi="Arial"/>
        </w:rPr>
        <w:t xml:space="preserve"> </w:t>
      </w:r>
      <w:r w:rsidR="00891CB1">
        <w:rPr>
          <w:rFonts w:ascii="Arial" w:hAnsi="Arial"/>
        </w:rPr>
        <w:t>federal law and public policy requirements</w:t>
      </w:r>
      <w:r w:rsidR="003F5994">
        <w:rPr>
          <w:rFonts w:ascii="Arial" w:hAnsi="Arial"/>
        </w:rPr>
        <w:t xml:space="preserve">. Terms related to </w:t>
      </w:r>
      <w:r w:rsidRPr="00067EA9">
        <w:rPr>
          <w:rFonts w:ascii="Arial" w:hAnsi="Arial"/>
        </w:rPr>
        <w:t xml:space="preserve">Diversity, Equity, and Inclusion initiatives, and </w:t>
      </w:r>
      <w:r w:rsidR="003F5994">
        <w:rPr>
          <w:rFonts w:ascii="Arial" w:hAnsi="Arial"/>
        </w:rPr>
        <w:t>b</w:t>
      </w:r>
      <w:r w:rsidRPr="00067EA9">
        <w:rPr>
          <w:rFonts w:ascii="Arial" w:hAnsi="Arial"/>
        </w:rPr>
        <w:t xml:space="preserve">ipartisan </w:t>
      </w:r>
      <w:r w:rsidR="003F5994">
        <w:rPr>
          <w:rFonts w:ascii="Arial" w:hAnsi="Arial"/>
        </w:rPr>
        <w:t>i</w:t>
      </w:r>
      <w:r w:rsidRPr="00067EA9">
        <w:rPr>
          <w:rFonts w:ascii="Arial" w:hAnsi="Arial"/>
        </w:rPr>
        <w:t xml:space="preserve">nfrastructure </w:t>
      </w:r>
      <w:r w:rsidR="003F5994">
        <w:rPr>
          <w:rFonts w:ascii="Arial" w:hAnsi="Arial"/>
        </w:rPr>
        <w:t>l</w:t>
      </w:r>
      <w:r w:rsidRPr="00067EA9">
        <w:rPr>
          <w:rFonts w:ascii="Arial" w:hAnsi="Arial"/>
        </w:rPr>
        <w:t>aw signage requirements</w:t>
      </w:r>
      <w:r w:rsidR="003F5994">
        <w:rPr>
          <w:rFonts w:ascii="Arial" w:hAnsi="Arial"/>
        </w:rPr>
        <w:t xml:space="preserve"> were removed</w:t>
      </w:r>
      <w:r w:rsidRPr="00067EA9">
        <w:rPr>
          <w:rFonts w:ascii="Arial" w:hAnsi="Arial"/>
        </w:rPr>
        <w:t xml:space="preserve">. </w:t>
      </w:r>
      <w:r w:rsidR="003F5994">
        <w:rPr>
          <w:rFonts w:ascii="Arial" w:hAnsi="Arial"/>
        </w:rPr>
        <w:t>In addition</w:t>
      </w:r>
      <w:r w:rsidR="00891CB1">
        <w:rPr>
          <w:rFonts w:ascii="Arial" w:hAnsi="Arial"/>
        </w:rPr>
        <w:t>,</w:t>
      </w:r>
      <w:r w:rsidR="003F5994">
        <w:rPr>
          <w:rFonts w:ascii="Arial" w:hAnsi="Arial"/>
        </w:rPr>
        <w:t xml:space="preserve"> </w:t>
      </w:r>
      <w:r w:rsidR="00BE1F3F" w:rsidRPr="00BE1F3F">
        <w:rPr>
          <w:rFonts w:ascii="Arial" w:hAnsi="Arial"/>
        </w:rPr>
        <w:t>new terms specify that the Department of Transportation will not impose or enforce cooperation with federal officials in the enforcement of federal law, including U.S. Immigration and Customs Enforcement (ICE) and other Department of Homeland Security components in immigration enforcement.</w:t>
      </w:r>
      <w:r w:rsidRPr="00067EA9">
        <w:rPr>
          <w:rFonts w:ascii="Arial" w:hAnsi="Arial"/>
        </w:rPr>
        <w:t xml:space="preserve"> The scope of work and the award amount remain unchanged.</w:t>
      </w:r>
    </w:p>
    <w:p w14:paraId="69A5AD15" w14:textId="77777777" w:rsidR="00067EA9" w:rsidRDefault="00067EA9" w:rsidP="005A0F68">
      <w:pPr>
        <w:pStyle w:val="NormalWeb"/>
        <w:jc w:val="both"/>
        <w:rPr>
          <w:rFonts w:ascii="Arial" w:hAnsi="Arial" w:cs="Arial"/>
        </w:rPr>
      </w:pPr>
    </w:p>
    <w:p w14:paraId="7F6EDC92" w14:textId="5538206B" w:rsidR="008D347A" w:rsidRDefault="00311E48" w:rsidP="005A0F68">
      <w:pPr>
        <w:pStyle w:val="NormalWeb"/>
        <w:jc w:val="both"/>
        <w:rPr>
          <w:rFonts w:ascii="Arial" w:hAnsi="Arial"/>
        </w:rPr>
      </w:pPr>
      <w:r w:rsidRPr="00861F15">
        <w:rPr>
          <w:rFonts w:ascii="Arial" w:hAnsi="Arial"/>
        </w:rPr>
        <w:t xml:space="preserve">The </w:t>
      </w:r>
      <w:r w:rsidR="00A5517F">
        <w:rPr>
          <w:rFonts w:ascii="Arial" w:hAnsi="Arial"/>
        </w:rPr>
        <w:t xml:space="preserve">revised </w:t>
      </w:r>
      <w:r w:rsidRPr="00861F15">
        <w:rPr>
          <w:rFonts w:ascii="Arial" w:hAnsi="Arial"/>
        </w:rPr>
        <w:t xml:space="preserve">grant term is </w:t>
      </w:r>
      <w:r w:rsidR="00E444AC" w:rsidRPr="00861F15">
        <w:rPr>
          <w:rFonts w:ascii="Arial" w:hAnsi="Arial"/>
        </w:rPr>
        <w:t>one year</w:t>
      </w:r>
      <w:r w:rsidR="005E2BE8" w:rsidRPr="00861F15">
        <w:rPr>
          <w:rFonts w:ascii="Arial" w:hAnsi="Arial"/>
        </w:rPr>
        <w:t xml:space="preserve"> </w:t>
      </w:r>
      <w:r w:rsidR="003464DA">
        <w:rPr>
          <w:rFonts w:ascii="Arial" w:hAnsi="Arial"/>
        </w:rPr>
        <w:t>from the program start date</w:t>
      </w:r>
      <w:r w:rsidR="00583BBA" w:rsidRPr="00861F15">
        <w:rPr>
          <w:rFonts w:ascii="Arial" w:hAnsi="Arial"/>
        </w:rPr>
        <w:t xml:space="preserve">, </w:t>
      </w:r>
      <w:r w:rsidR="002D52FE" w:rsidRPr="00861F15">
        <w:rPr>
          <w:rFonts w:ascii="Arial" w:hAnsi="Arial"/>
        </w:rPr>
        <w:t xml:space="preserve">tentatively </w:t>
      </w:r>
      <w:r w:rsidR="00A06E56">
        <w:rPr>
          <w:rFonts w:ascii="Arial" w:hAnsi="Arial" w:cs="Arial"/>
          <w:bCs/>
        </w:rPr>
        <w:t>January</w:t>
      </w:r>
      <w:r w:rsidR="00C01AC0" w:rsidRPr="00F466E0">
        <w:rPr>
          <w:rFonts w:ascii="Arial" w:hAnsi="Arial" w:cs="Arial"/>
          <w:bCs/>
        </w:rPr>
        <w:t xml:space="preserve"> 1, 202</w:t>
      </w:r>
      <w:r w:rsidR="00A06E56">
        <w:rPr>
          <w:rFonts w:ascii="Arial" w:hAnsi="Arial" w:cs="Arial"/>
          <w:bCs/>
        </w:rPr>
        <w:t>6</w:t>
      </w:r>
      <w:r w:rsidR="00C01AC0">
        <w:rPr>
          <w:rFonts w:ascii="Arial" w:hAnsi="Arial" w:cs="Arial"/>
          <w:bCs/>
        </w:rPr>
        <w:t>,</w:t>
      </w:r>
      <w:r w:rsidR="00C01AC0" w:rsidRPr="00F466E0">
        <w:rPr>
          <w:rFonts w:ascii="Arial" w:hAnsi="Arial" w:cs="Arial"/>
          <w:bCs/>
        </w:rPr>
        <w:t xml:space="preserve"> through </w:t>
      </w:r>
      <w:r w:rsidR="00A06E56">
        <w:rPr>
          <w:rFonts w:ascii="Arial" w:hAnsi="Arial" w:cs="Arial"/>
          <w:bCs/>
        </w:rPr>
        <w:t>Dec</w:t>
      </w:r>
      <w:r w:rsidR="00C01AC0">
        <w:rPr>
          <w:rFonts w:ascii="Arial" w:hAnsi="Arial" w:cs="Arial"/>
          <w:bCs/>
        </w:rPr>
        <w:t>ember</w:t>
      </w:r>
      <w:r w:rsidR="00C01AC0" w:rsidRPr="00F466E0">
        <w:rPr>
          <w:rFonts w:ascii="Arial" w:hAnsi="Arial" w:cs="Arial"/>
          <w:bCs/>
        </w:rPr>
        <w:t xml:space="preserve"> 3</w:t>
      </w:r>
      <w:r w:rsidR="00A06E56">
        <w:rPr>
          <w:rFonts w:ascii="Arial" w:hAnsi="Arial" w:cs="Arial"/>
          <w:bCs/>
        </w:rPr>
        <w:t>1</w:t>
      </w:r>
      <w:r w:rsidR="00C01AC0" w:rsidRPr="00F466E0">
        <w:rPr>
          <w:rFonts w:ascii="Arial" w:hAnsi="Arial" w:cs="Arial"/>
          <w:bCs/>
        </w:rPr>
        <w:t>, 202</w:t>
      </w:r>
      <w:r w:rsidR="00C01AC0">
        <w:rPr>
          <w:rFonts w:ascii="Arial" w:hAnsi="Arial" w:cs="Arial"/>
          <w:bCs/>
        </w:rPr>
        <w:t>6</w:t>
      </w:r>
      <w:r w:rsidR="008D347A" w:rsidRPr="00861F15">
        <w:rPr>
          <w:rFonts w:ascii="Arial" w:hAnsi="Arial"/>
        </w:rPr>
        <w:t>.</w:t>
      </w:r>
    </w:p>
    <w:p w14:paraId="5B10C5E6" w14:textId="00E63F57" w:rsidR="00E444AC" w:rsidRDefault="00E444AC" w:rsidP="00E444AC">
      <w:pPr>
        <w:jc w:val="both"/>
        <w:rPr>
          <w:rFonts w:ascii="Arial" w:hAnsi="Arial" w:cs="Arial"/>
          <w:b/>
          <w:bCs/>
          <w:szCs w:val="24"/>
          <w:u w:val="single"/>
        </w:rPr>
      </w:pPr>
    </w:p>
    <w:p w14:paraId="1C18A2C8" w14:textId="77777777" w:rsidR="003464DA" w:rsidRDefault="003464DA" w:rsidP="00E444AC">
      <w:pPr>
        <w:jc w:val="both"/>
        <w:rPr>
          <w:rFonts w:ascii="Arial" w:hAnsi="Arial" w:cs="Arial"/>
          <w:b/>
          <w:bCs/>
          <w:szCs w:val="24"/>
          <w:u w:val="single"/>
        </w:rPr>
      </w:pPr>
    </w:p>
    <w:p w14:paraId="6303D4C1" w14:textId="77777777" w:rsidR="00E27D76" w:rsidRPr="00D453C3" w:rsidRDefault="00E27D76" w:rsidP="00B659D6">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380"/>
          <w:tab w:val="left" w:pos="7560"/>
          <w:tab w:val="left" w:pos="7740"/>
          <w:tab w:val="left" w:pos="7920"/>
          <w:tab w:val="left" w:pos="8100"/>
          <w:tab w:val="left" w:pos="8280"/>
          <w:tab w:val="left" w:pos="8460"/>
          <w:tab w:val="left" w:pos="8640"/>
          <w:tab w:val="left" w:pos="8820"/>
          <w:tab w:val="left" w:pos="9000"/>
          <w:tab w:val="left" w:pos="9180"/>
          <w:tab w:val="left" w:pos="9360"/>
          <w:tab w:val="left" w:pos="9540"/>
          <w:tab w:val="left" w:pos="9720"/>
          <w:tab w:val="left" w:pos="9900"/>
          <w:tab w:val="left" w:pos="10440"/>
        </w:tabs>
        <w:jc w:val="both"/>
        <w:rPr>
          <w:rFonts w:ascii="Arial" w:hAnsi="Arial"/>
        </w:rPr>
      </w:pPr>
      <w:r w:rsidRPr="00D453C3">
        <w:rPr>
          <w:rFonts w:ascii="Arial" w:hAnsi="Arial"/>
          <w:b/>
          <w:u w:val="single"/>
        </w:rPr>
        <w:t>FISCAL IMPACT</w:t>
      </w:r>
      <w:r w:rsidRPr="00D453C3">
        <w:rPr>
          <w:rFonts w:ascii="Arial" w:hAnsi="Arial"/>
          <w:b/>
        </w:rPr>
        <w:t>:</w:t>
      </w:r>
    </w:p>
    <w:p w14:paraId="2505E42E" w14:textId="77777777" w:rsidR="00E27D76" w:rsidRPr="00D453C3" w:rsidRDefault="00E27D76" w:rsidP="00B659D6">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380"/>
          <w:tab w:val="left" w:pos="7560"/>
          <w:tab w:val="left" w:pos="7740"/>
          <w:tab w:val="left" w:pos="7920"/>
          <w:tab w:val="left" w:pos="8100"/>
          <w:tab w:val="left" w:pos="8280"/>
          <w:tab w:val="left" w:pos="8460"/>
          <w:tab w:val="left" w:pos="8640"/>
          <w:tab w:val="left" w:pos="8820"/>
          <w:tab w:val="left" w:pos="9000"/>
          <w:tab w:val="left" w:pos="9180"/>
          <w:tab w:val="left" w:pos="9360"/>
          <w:tab w:val="left" w:pos="9540"/>
          <w:tab w:val="left" w:pos="9720"/>
          <w:tab w:val="left" w:pos="9900"/>
          <w:tab w:val="left" w:pos="10440"/>
        </w:tabs>
        <w:jc w:val="both"/>
        <w:rPr>
          <w:rFonts w:ascii="Arial" w:hAnsi="Arial"/>
        </w:rPr>
      </w:pPr>
    </w:p>
    <w:p w14:paraId="0E0E9579" w14:textId="188C2B4D" w:rsidR="000F0B46" w:rsidRDefault="000F0B46" w:rsidP="00AE4E85">
      <w:pPr>
        <w:spacing w:after="240"/>
        <w:jc w:val="both"/>
        <w:rPr>
          <w:rFonts w:ascii="Arial" w:hAnsi="Arial" w:cs="Arial"/>
          <w:bCs/>
          <w:color w:val="000000"/>
        </w:rPr>
      </w:pPr>
      <w:r>
        <w:rPr>
          <w:rFonts w:ascii="Arial" w:hAnsi="Arial" w:cs="Arial"/>
          <w:bCs/>
          <w:color w:val="000000"/>
        </w:rPr>
        <w:t xml:space="preserve">There is no fiscal impact related to this amended agreement. The grant amount and the City match portion remain the same as stated in the report to Council on January 28, 2025. The only changes related to the grant award are to comply with </w:t>
      </w:r>
      <w:r w:rsidRPr="00067EA9">
        <w:rPr>
          <w:rFonts w:ascii="Arial" w:hAnsi="Arial"/>
        </w:rPr>
        <w:t>U.S. Office of Management and Budget (OMB) Memorandum M-25-13</w:t>
      </w:r>
      <w:r>
        <w:rPr>
          <w:rFonts w:ascii="Arial" w:hAnsi="Arial"/>
        </w:rPr>
        <w:t>.</w:t>
      </w:r>
    </w:p>
    <w:p w14:paraId="01575284" w14:textId="77777777" w:rsidR="000F0B46" w:rsidRDefault="000F0B46" w:rsidP="00AE4E85">
      <w:pPr>
        <w:spacing w:after="240"/>
        <w:jc w:val="both"/>
        <w:rPr>
          <w:rFonts w:ascii="Arial" w:hAnsi="Arial" w:cs="Arial"/>
          <w:bCs/>
          <w:color w:val="000000"/>
        </w:rPr>
      </w:pPr>
    </w:p>
    <w:p w14:paraId="05F4FF32" w14:textId="62A318E0" w:rsidR="00AE4E85" w:rsidRDefault="00AE4E85" w:rsidP="00AE4E85">
      <w:pPr>
        <w:tabs>
          <w:tab w:val="left" w:pos="2340"/>
        </w:tabs>
        <w:rPr>
          <w:rFonts w:ascii="Arial" w:hAnsi="Arial" w:cs="Arial"/>
          <w:szCs w:val="24"/>
        </w:rPr>
      </w:pPr>
      <w:r w:rsidRPr="00A010DB">
        <w:rPr>
          <w:rFonts w:ascii="Arial" w:hAnsi="Arial" w:cs="Arial"/>
          <w:szCs w:val="24"/>
        </w:rPr>
        <w:t>Prepared by:</w:t>
      </w:r>
      <w:r w:rsidRPr="00A010DB">
        <w:rPr>
          <w:rFonts w:ascii="Arial" w:hAnsi="Arial" w:cs="Arial"/>
          <w:szCs w:val="24"/>
        </w:rPr>
        <w:tab/>
      </w:r>
      <w:r w:rsidR="00982572">
        <w:rPr>
          <w:rFonts w:ascii="Arial" w:hAnsi="Arial" w:cs="Arial"/>
          <w:szCs w:val="24"/>
        </w:rPr>
        <w:t>Brandi Becker</w:t>
      </w:r>
      <w:r>
        <w:rPr>
          <w:rFonts w:ascii="Arial" w:hAnsi="Arial" w:cs="Arial"/>
          <w:szCs w:val="24"/>
        </w:rPr>
        <w:t xml:space="preserve">, </w:t>
      </w:r>
      <w:r w:rsidR="00982572">
        <w:rPr>
          <w:rFonts w:ascii="Arial" w:hAnsi="Arial" w:cs="Arial"/>
          <w:szCs w:val="24"/>
        </w:rPr>
        <w:t>Police Administrator</w:t>
      </w:r>
    </w:p>
    <w:p w14:paraId="1E86DE10" w14:textId="2F223535" w:rsidR="007C346B" w:rsidRDefault="007C346B" w:rsidP="00AE4E85">
      <w:pPr>
        <w:tabs>
          <w:tab w:val="left" w:pos="2340"/>
        </w:tabs>
        <w:rPr>
          <w:rFonts w:ascii="Arial" w:hAnsi="Arial" w:cs="Arial"/>
          <w:szCs w:val="24"/>
        </w:rPr>
      </w:pPr>
      <w:r>
        <w:rPr>
          <w:rFonts w:ascii="Arial" w:hAnsi="Arial" w:cs="Arial"/>
          <w:szCs w:val="24"/>
        </w:rPr>
        <w:t xml:space="preserve">Approved by: </w:t>
      </w:r>
      <w:r>
        <w:rPr>
          <w:rFonts w:ascii="Arial" w:hAnsi="Arial" w:cs="Arial"/>
          <w:szCs w:val="24"/>
        </w:rPr>
        <w:tab/>
        <w:t>Larry V. Gonzalez, Chief of Police</w:t>
      </w:r>
    </w:p>
    <w:p w14:paraId="53A59EE0" w14:textId="1E93EF96" w:rsidR="007731CF" w:rsidRDefault="00AE4E85" w:rsidP="006658C5">
      <w:pPr>
        <w:tabs>
          <w:tab w:val="left" w:pos="2340"/>
        </w:tabs>
        <w:rPr>
          <w:rFonts w:ascii="Arial" w:hAnsi="Arial" w:cs="Arial"/>
          <w:szCs w:val="24"/>
        </w:rPr>
      </w:pPr>
      <w:r w:rsidRPr="00A010DB">
        <w:rPr>
          <w:rFonts w:ascii="Arial" w:hAnsi="Arial" w:cs="Arial"/>
          <w:szCs w:val="24"/>
        </w:rPr>
        <w:t xml:space="preserve">Certified as to </w:t>
      </w:r>
      <w:r>
        <w:rPr>
          <w:rFonts w:ascii="Arial" w:hAnsi="Arial" w:cs="Arial"/>
          <w:szCs w:val="24"/>
        </w:rPr>
        <w:br/>
      </w:r>
      <w:r w:rsidRPr="00A010DB">
        <w:rPr>
          <w:rFonts w:ascii="Arial" w:hAnsi="Arial" w:cs="Arial"/>
          <w:szCs w:val="24"/>
        </w:rPr>
        <w:lastRenderedPageBreak/>
        <w:t>availability of funds:</w:t>
      </w:r>
      <w:r w:rsidRPr="00A010DB">
        <w:rPr>
          <w:rFonts w:ascii="Arial" w:hAnsi="Arial" w:cs="Arial"/>
          <w:szCs w:val="24"/>
        </w:rPr>
        <w:tab/>
      </w:r>
      <w:r w:rsidR="00982572">
        <w:rPr>
          <w:rFonts w:ascii="Arial" w:hAnsi="Arial" w:cs="Arial"/>
          <w:szCs w:val="24"/>
        </w:rPr>
        <w:t>Kristie Thomas</w:t>
      </w:r>
      <w:r>
        <w:rPr>
          <w:rFonts w:ascii="Arial" w:hAnsi="Arial" w:cs="Arial"/>
          <w:szCs w:val="24"/>
        </w:rPr>
        <w:t xml:space="preserve">, </w:t>
      </w:r>
      <w:r w:rsidR="00982572">
        <w:rPr>
          <w:rFonts w:ascii="Arial" w:hAnsi="Arial" w:cs="Arial"/>
          <w:szCs w:val="24"/>
        </w:rPr>
        <w:t xml:space="preserve">Finance Director/Assistant </w:t>
      </w:r>
      <w:r>
        <w:rPr>
          <w:rFonts w:ascii="Arial" w:hAnsi="Arial" w:cs="Arial"/>
          <w:szCs w:val="24"/>
        </w:rPr>
        <w:t>Chief Financial Officer</w:t>
      </w:r>
      <w:r>
        <w:rPr>
          <w:rFonts w:ascii="Arial" w:hAnsi="Arial" w:cs="Arial"/>
          <w:szCs w:val="24"/>
        </w:rPr>
        <w:br/>
      </w:r>
      <w:r w:rsidRPr="00A010DB">
        <w:rPr>
          <w:rFonts w:ascii="Arial" w:hAnsi="Arial" w:cs="Arial"/>
          <w:szCs w:val="24"/>
        </w:rPr>
        <w:t>Approved by:</w:t>
      </w:r>
      <w:r w:rsidRPr="00A010DB">
        <w:rPr>
          <w:rFonts w:ascii="Arial" w:hAnsi="Arial" w:cs="Arial"/>
          <w:szCs w:val="24"/>
        </w:rPr>
        <w:tab/>
      </w:r>
      <w:r w:rsidR="00982572">
        <w:rPr>
          <w:rFonts w:ascii="Arial" w:hAnsi="Arial" w:cs="Arial"/>
          <w:szCs w:val="24"/>
        </w:rPr>
        <w:t>Mike Futrell</w:t>
      </w:r>
      <w:r>
        <w:rPr>
          <w:rFonts w:ascii="Arial" w:hAnsi="Arial" w:cs="Arial"/>
          <w:szCs w:val="24"/>
        </w:rPr>
        <w:t>,</w:t>
      </w:r>
      <w:r w:rsidR="00982572">
        <w:rPr>
          <w:rFonts w:ascii="Arial" w:hAnsi="Arial" w:cs="Arial"/>
          <w:szCs w:val="24"/>
        </w:rPr>
        <w:t xml:space="preserve"> </w:t>
      </w:r>
      <w:r>
        <w:rPr>
          <w:rFonts w:ascii="Arial" w:hAnsi="Arial" w:cs="Arial"/>
          <w:szCs w:val="24"/>
        </w:rPr>
        <w:t>City Manager</w:t>
      </w:r>
      <w:r w:rsidRPr="00112720">
        <w:rPr>
          <w:rFonts w:ascii="Arial" w:hAnsi="Arial" w:cs="Arial"/>
          <w:sz w:val="20"/>
          <w:szCs w:val="24"/>
        </w:rPr>
        <w:br/>
      </w:r>
      <w:r w:rsidRPr="00A010DB">
        <w:rPr>
          <w:rFonts w:ascii="Arial" w:hAnsi="Arial" w:cs="Arial"/>
          <w:szCs w:val="24"/>
        </w:rPr>
        <w:t>Approved as to form:</w:t>
      </w:r>
      <w:r w:rsidRPr="00A010DB">
        <w:rPr>
          <w:rFonts w:ascii="Arial" w:hAnsi="Arial" w:cs="Arial"/>
          <w:szCs w:val="24"/>
        </w:rPr>
        <w:tab/>
      </w:r>
      <w:r w:rsidR="00C01AC0" w:rsidRPr="00C01AC0">
        <w:rPr>
          <w:rFonts w:ascii="Arial" w:hAnsi="Arial" w:cs="Arial"/>
          <w:szCs w:val="24"/>
        </w:rPr>
        <w:t>Rebecca McKee-Reimbold, Interim City Attorney</w:t>
      </w:r>
    </w:p>
    <w:p w14:paraId="2A9018AC" w14:textId="77777777" w:rsidR="00982572" w:rsidRDefault="00982572" w:rsidP="006658C5">
      <w:pPr>
        <w:tabs>
          <w:tab w:val="left" w:pos="2340"/>
        </w:tabs>
        <w:rPr>
          <w:rFonts w:ascii="Arial" w:hAnsi="Arial" w:cs="Arial"/>
          <w:szCs w:val="24"/>
        </w:rPr>
      </w:pPr>
    </w:p>
    <w:p w14:paraId="67B3C5B8" w14:textId="77777777" w:rsidR="00982572" w:rsidRDefault="00982572" w:rsidP="006658C5">
      <w:pPr>
        <w:tabs>
          <w:tab w:val="left" w:pos="2340"/>
        </w:tabs>
        <w:rPr>
          <w:rFonts w:ascii="Arial" w:hAnsi="Arial" w:cs="Arial"/>
          <w:szCs w:val="24"/>
        </w:rPr>
      </w:pPr>
    </w:p>
    <w:p w14:paraId="09401036" w14:textId="77777777" w:rsidR="00A5517F" w:rsidRDefault="00982572" w:rsidP="00D73241">
      <w:pPr>
        <w:tabs>
          <w:tab w:val="left" w:pos="2340"/>
        </w:tabs>
        <w:rPr>
          <w:rFonts w:ascii="Arial" w:hAnsi="Arial" w:cs="Arial"/>
          <w:szCs w:val="24"/>
        </w:rPr>
      </w:pPr>
      <w:r>
        <w:rPr>
          <w:rFonts w:ascii="Arial" w:hAnsi="Arial" w:cs="Arial"/>
          <w:szCs w:val="24"/>
        </w:rPr>
        <w:t>Attachment</w:t>
      </w:r>
      <w:r w:rsidR="00043483">
        <w:rPr>
          <w:rFonts w:ascii="Arial" w:hAnsi="Arial" w:cs="Arial"/>
          <w:szCs w:val="24"/>
        </w:rPr>
        <w:t>s</w:t>
      </w:r>
      <w:r>
        <w:rPr>
          <w:rFonts w:ascii="Arial" w:hAnsi="Arial" w:cs="Arial"/>
          <w:szCs w:val="24"/>
        </w:rPr>
        <w:t>:</w:t>
      </w:r>
      <w:r w:rsidR="00D73241">
        <w:rPr>
          <w:rFonts w:ascii="Arial" w:hAnsi="Arial" w:cs="Arial"/>
          <w:szCs w:val="24"/>
        </w:rPr>
        <w:tab/>
      </w:r>
    </w:p>
    <w:p w14:paraId="0A507E17" w14:textId="4303049C" w:rsidR="00A5517F" w:rsidRPr="00D95FF5" w:rsidRDefault="00982572" w:rsidP="00D95FF5">
      <w:pPr>
        <w:pStyle w:val="ListParagraph"/>
        <w:numPr>
          <w:ilvl w:val="0"/>
          <w:numId w:val="7"/>
        </w:numPr>
        <w:tabs>
          <w:tab w:val="left" w:pos="2340"/>
        </w:tabs>
        <w:rPr>
          <w:rFonts w:ascii="Arial" w:hAnsi="Arial"/>
        </w:rPr>
      </w:pPr>
      <w:r w:rsidRPr="00D95FF5">
        <w:rPr>
          <w:rFonts w:ascii="Arial" w:hAnsi="Arial"/>
        </w:rPr>
        <w:t>Agreement</w:t>
      </w:r>
    </w:p>
    <w:p w14:paraId="23D5C5BB" w14:textId="65D49C27" w:rsidR="00043483" w:rsidRPr="00D95FF5" w:rsidRDefault="00043483" w:rsidP="00D95FF5">
      <w:pPr>
        <w:pStyle w:val="ListParagraph"/>
        <w:numPr>
          <w:ilvl w:val="0"/>
          <w:numId w:val="7"/>
        </w:numPr>
        <w:tabs>
          <w:tab w:val="left" w:pos="2340"/>
        </w:tabs>
        <w:rPr>
          <w:rFonts w:ascii="Arial" w:hAnsi="Arial" w:cs="Arial"/>
          <w:szCs w:val="24"/>
        </w:rPr>
      </w:pPr>
      <w:r w:rsidRPr="00D95FF5">
        <w:rPr>
          <w:rFonts w:ascii="Arial" w:hAnsi="Arial"/>
        </w:rPr>
        <w:t>Agreement - Redlined</w:t>
      </w:r>
    </w:p>
    <w:sectPr w:rsidR="00043483" w:rsidRPr="00D95FF5" w:rsidSect="00B659D6">
      <w:headerReference w:type="default" r:id="rId14"/>
      <w:endnotePr>
        <w:numFmt w:val="decimal"/>
      </w:endnotePr>
      <w:type w:val="continuous"/>
      <w:pgSz w:w="12240" w:h="15840" w:code="1"/>
      <w:pgMar w:top="720" w:right="1080" w:bottom="1080" w:left="1080" w:header="360" w:footer="36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52289" w14:textId="77777777" w:rsidR="004D1CE9" w:rsidRDefault="004D1CE9">
      <w:r>
        <w:separator/>
      </w:r>
    </w:p>
  </w:endnote>
  <w:endnote w:type="continuationSeparator" w:id="0">
    <w:p w14:paraId="305BFBFC" w14:textId="77777777" w:rsidR="004D1CE9" w:rsidRDefault="004D1C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enturyGothic">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7FC96" w14:textId="77777777" w:rsidR="004D1CE9" w:rsidRDefault="004D1CE9">
      <w:r>
        <w:separator/>
      </w:r>
    </w:p>
  </w:footnote>
  <w:footnote w:type="continuationSeparator" w:id="0">
    <w:p w14:paraId="6B95DBED" w14:textId="77777777" w:rsidR="004D1CE9" w:rsidRDefault="004D1C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FCB47" w14:textId="77777777" w:rsidR="002E4A62" w:rsidRPr="00653E2B" w:rsidRDefault="006C7D90">
    <w:pPr>
      <w:pStyle w:val="Header"/>
      <w:rPr>
        <w:rFonts w:ascii="Arial" w:hAnsi="Arial" w:cs="Arial"/>
        <w:i/>
        <w:sz w:val="16"/>
      </w:rPr>
    </w:pPr>
    <w:r>
      <w:rPr>
        <w:rFonts w:ascii="Arial" w:hAnsi="Arial" w:cs="Arial"/>
        <w:i/>
        <w:iCs/>
        <w:sz w:val="16"/>
        <w:szCs w:val="16"/>
      </w:rPr>
      <w:t>Federal Railroad Administration</w:t>
    </w:r>
    <w:r w:rsidR="005B79E6" w:rsidRPr="006B7BCE">
      <w:rPr>
        <w:rFonts w:ascii="Arial" w:hAnsi="Arial" w:cs="Arial"/>
        <w:i/>
        <w:iCs/>
        <w:sz w:val="16"/>
        <w:szCs w:val="16"/>
      </w:rPr>
      <w:t xml:space="preserve"> - Page 2 </w:t>
    </w:r>
  </w:p>
  <w:p w14:paraId="290631B2" w14:textId="77777777" w:rsidR="002E4A62" w:rsidRPr="001643B6" w:rsidRDefault="002E4A62">
    <w:pPr>
      <w:pStyle w:val="Header"/>
      <w:rPr>
        <w:i/>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4254D"/>
    <w:multiLevelType w:val="hybridMultilevel"/>
    <w:tmpl w:val="DAE29CB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AA71119"/>
    <w:multiLevelType w:val="hybridMultilevel"/>
    <w:tmpl w:val="50680A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C076FE"/>
    <w:multiLevelType w:val="hybridMultilevel"/>
    <w:tmpl w:val="E7AE91AE"/>
    <w:lvl w:ilvl="0" w:tplc="7A7C7D1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34347E1"/>
    <w:multiLevelType w:val="hybridMultilevel"/>
    <w:tmpl w:val="74DE05B2"/>
    <w:lvl w:ilvl="0" w:tplc="8AB0FD50">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A84253"/>
    <w:multiLevelType w:val="hybridMultilevel"/>
    <w:tmpl w:val="9D288B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891AB9"/>
    <w:multiLevelType w:val="hybridMultilevel"/>
    <w:tmpl w:val="E42871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7014188"/>
    <w:multiLevelType w:val="hybridMultilevel"/>
    <w:tmpl w:val="76481E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7049322">
    <w:abstractNumId w:val="0"/>
  </w:num>
  <w:num w:numId="2" w16cid:durableId="2135782495">
    <w:abstractNumId w:val="1"/>
  </w:num>
  <w:num w:numId="3" w16cid:durableId="1838960909">
    <w:abstractNumId w:val="4"/>
  </w:num>
  <w:num w:numId="4" w16cid:durableId="117988735">
    <w:abstractNumId w:val="6"/>
  </w:num>
  <w:num w:numId="5" w16cid:durableId="340401394">
    <w:abstractNumId w:val="2"/>
  </w:num>
  <w:num w:numId="6" w16cid:durableId="528763534">
    <w:abstractNumId w:val="5"/>
  </w:num>
  <w:num w:numId="7" w16cid:durableId="18701382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5CB"/>
    <w:rsid w:val="000001CC"/>
    <w:rsid w:val="00002D58"/>
    <w:rsid w:val="000039B3"/>
    <w:rsid w:val="000141DE"/>
    <w:rsid w:val="000258CE"/>
    <w:rsid w:val="00043483"/>
    <w:rsid w:val="00046F6E"/>
    <w:rsid w:val="00067EA9"/>
    <w:rsid w:val="000835EA"/>
    <w:rsid w:val="000913F6"/>
    <w:rsid w:val="000A73C8"/>
    <w:rsid w:val="000C11DD"/>
    <w:rsid w:val="000D56A2"/>
    <w:rsid w:val="000D6717"/>
    <w:rsid w:val="000F0B46"/>
    <w:rsid w:val="000F23B4"/>
    <w:rsid w:val="00125EE9"/>
    <w:rsid w:val="00136E14"/>
    <w:rsid w:val="00143BBD"/>
    <w:rsid w:val="001467EB"/>
    <w:rsid w:val="001552D3"/>
    <w:rsid w:val="001575E6"/>
    <w:rsid w:val="001643B6"/>
    <w:rsid w:val="00170C62"/>
    <w:rsid w:val="001726A2"/>
    <w:rsid w:val="00176598"/>
    <w:rsid w:val="00180DB1"/>
    <w:rsid w:val="0019509B"/>
    <w:rsid w:val="001D166C"/>
    <w:rsid w:val="001D44E1"/>
    <w:rsid w:val="001D6AC4"/>
    <w:rsid w:val="001E6870"/>
    <w:rsid w:val="001F6D1A"/>
    <w:rsid w:val="00202695"/>
    <w:rsid w:val="00205738"/>
    <w:rsid w:val="00213617"/>
    <w:rsid w:val="00221FFD"/>
    <w:rsid w:val="0022327F"/>
    <w:rsid w:val="0024779D"/>
    <w:rsid w:val="00253958"/>
    <w:rsid w:val="0028278B"/>
    <w:rsid w:val="0028627C"/>
    <w:rsid w:val="0029327B"/>
    <w:rsid w:val="002C2509"/>
    <w:rsid w:val="002D52FE"/>
    <w:rsid w:val="002E30D4"/>
    <w:rsid w:val="002E4A62"/>
    <w:rsid w:val="002F6C02"/>
    <w:rsid w:val="00311E48"/>
    <w:rsid w:val="00321D39"/>
    <w:rsid w:val="00322778"/>
    <w:rsid w:val="00326323"/>
    <w:rsid w:val="00330404"/>
    <w:rsid w:val="0033549C"/>
    <w:rsid w:val="003464DA"/>
    <w:rsid w:val="003517CF"/>
    <w:rsid w:val="00351D69"/>
    <w:rsid w:val="0036519C"/>
    <w:rsid w:val="0037572E"/>
    <w:rsid w:val="00381843"/>
    <w:rsid w:val="003844FE"/>
    <w:rsid w:val="003953D8"/>
    <w:rsid w:val="003A7D8F"/>
    <w:rsid w:val="003B2D96"/>
    <w:rsid w:val="003E532C"/>
    <w:rsid w:val="003E62EF"/>
    <w:rsid w:val="003F3986"/>
    <w:rsid w:val="003F3CFD"/>
    <w:rsid w:val="003F5994"/>
    <w:rsid w:val="0041600E"/>
    <w:rsid w:val="0042418A"/>
    <w:rsid w:val="004375A2"/>
    <w:rsid w:val="0046083F"/>
    <w:rsid w:val="00463FC8"/>
    <w:rsid w:val="00465A0C"/>
    <w:rsid w:val="004912A5"/>
    <w:rsid w:val="004953CD"/>
    <w:rsid w:val="004A1E10"/>
    <w:rsid w:val="004D1CE9"/>
    <w:rsid w:val="004E1129"/>
    <w:rsid w:val="00500BF9"/>
    <w:rsid w:val="00523B38"/>
    <w:rsid w:val="0053108D"/>
    <w:rsid w:val="0053315F"/>
    <w:rsid w:val="00533866"/>
    <w:rsid w:val="00540372"/>
    <w:rsid w:val="00577004"/>
    <w:rsid w:val="0057755A"/>
    <w:rsid w:val="00583BBA"/>
    <w:rsid w:val="005925A6"/>
    <w:rsid w:val="005A0F68"/>
    <w:rsid w:val="005A14C2"/>
    <w:rsid w:val="005B79E6"/>
    <w:rsid w:val="005D561C"/>
    <w:rsid w:val="005D6CF0"/>
    <w:rsid w:val="005E16BF"/>
    <w:rsid w:val="005E26CB"/>
    <w:rsid w:val="005E2BE8"/>
    <w:rsid w:val="005F1297"/>
    <w:rsid w:val="0060659C"/>
    <w:rsid w:val="006351E3"/>
    <w:rsid w:val="00653E2B"/>
    <w:rsid w:val="006658C5"/>
    <w:rsid w:val="00675522"/>
    <w:rsid w:val="00687A12"/>
    <w:rsid w:val="00690E16"/>
    <w:rsid w:val="006956DD"/>
    <w:rsid w:val="00697158"/>
    <w:rsid w:val="006A05B9"/>
    <w:rsid w:val="006A39B7"/>
    <w:rsid w:val="006B28D6"/>
    <w:rsid w:val="006B7BCE"/>
    <w:rsid w:val="006C40B0"/>
    <w:rsid w:val="006C7D90"/>
    <w:rsid w:val="006E2952"/>
    <w:rsid w:val="007408DA"/>
    <w:rsid w:val="00766715"/>
    <w:rsid w:val="007700E7"/>
    <w:rsid w:val="007731CF"/>
    <w:rsid w:val="007958A1"/>
    <w:rsid w:val="00797231"/>
    <w:rsid w:val="007B198A"/>
    <w:rsid w:val="007C346B"/>
    <w:rsid w:val="007D011B"/>
    <w:rsid w:val="007D0E97"/>
    <w:rsid w:val="007D2019"/>
    <w:rsid w:val="007F37F6"/>
    <w:rsid w:val="00806298"/>
    <w:rsid w:val="00813A8F"/>
    <w:rsid w:val="00816906"/>
    <w:rsid w:val="00816EDE"/>
    <w:rsid w:val="00820247"/>
    <w:rsid w:val="00835344"/>
    <w:rsid w:val="00861A00"/>
    <w:rsid w:val="00861F15"/>
    <w:rsid w:val="00891CB1"/>
    <w:rsid w:val="008A331A"/>
    <w:rsid w:val="008A6011"/>
    <w:rsid w:val="008A67CC"/>
    <w:rsid w:val="008C24CD"/>
    <w:rsid w:val="008D1A8D"/>
    <w:rsid w:val="008D347A"/>
    <w:rsid w:val="008E2978"/>
    <w:rsid w:val="00915E2F"/>
    <w:rsid w:val="00927C81"/>
    <w:rsid w:val="00956817"/>
    <w:rsid w:val="00982572"/>
    <w:rsid w:val="00983D69"/>
    <w:rsid w:val="00993E92"/>
    <w:rsid w:val="009A2AD2"/>
    <w:rsid w:val="009A76F5"/>
    <w:rsid w:val="009B0CE9"/>
    <w:rsid w:val="009B2D83"/>
    <w:rsid w:val="009C0342"/>
    <w:rsid w:val="009C245D"/>
    <w:rsid w:val="009C3A4C"/>
    <w:rsid w:val="00A065FF"/>
    <w:rsid w:val="00A06E56"/>
    <w:rsid w:val="00A22B05"/>
    <w:rsid w:val="00A23A61"/>
    <w:rsid w:val="00A30F9C"/>
    <w:rsid w:val="00A5517F"/>
    <w:rsid w:val="00A56143"/>
    <w:rsid w:val="00A748DE"/>
    <w:rsid w:val="00A91764"/>
    <w:rsid w:val="00A93107"/>
    <w:rsid w:val="00AA2A62"/>
    <w:rsid w:val="00AD4091"/>
    <w:rsid w:val="00AD40B2"/>
    <w:rsid w:val="00AD67B5"/>
    <w:rsid w:val="00AE4E85"/>
    <w:rsid w:val="00AF30A7"/>
    <w:rsid w:val="00AF3DFD"/>
    <w:rsid w:val="00B168AC"/>
    <w:rsid w:val="00B24140"/>
    <w:rsid w:val="00B33DB3"/>
    <w:rsid w:val="00B35B36"/>
    <w:rsid w:val="00B61514"/>
    <w:rsid w:val="00B63CD1"/>
    <w:rsid w:val="00B659D6"/>
    <w:rsid w:val="00B86961"/>
    <w:rsid w:val="00B87EDD"/>
    <w:rsid w:val="00BA1817"/>
    <w:rsid w:val="00BA6B82"/>
    <w:rsid w:val="00BB51E2"/>
    <w:rsid w:val="00BC6B30"/>
    <w:rsid w:val="00BC7B90"/>
    <w:rsid w:val="00BE088E"/>
    <w:rsid w:val="00BE1F3F"/>
    <w:rsid w:val="00BF7467"/>
    <w:rsid w:val="00C01AC0"/>
    <w:rsid w:val="00C03D29"/>
    <w:rsid w:val="00C041B8"/>
    <w:rsid w:val="00C11CCE"/>
    <w:rsid w:val="00C355C3"/>
    <w:rsid w:val="00C56E4F"/>
    <w:rsid w:val="00C66FDE"/>
    <w:rsid w:val="00C73DAC"/>
    <w:rsid w:val="00C76DD8"/>
    <w:rsid w:val="00C807A7"/>
    <w:rsid w:val="00C83D62"/>
    <w:rsid w:val="00C91C42"/>
    <w:rsid w:val="00C979D8"/>
    <w:rsid w:val="00CA0A87"/>
    <w:rsid w:val="00CC2C9A"/>
    <w:rsid w:val="00CC6F37"/>
    <w:rsid w:val="00D00FC1"/>
    <w:rsid w:val="00D02E65"/>
    <w:rsid w:val="00D162D4"/>
    <w:rsid w:val="00D2175A"/>
    <w:rsid w:val="00D303BE"/>
    <w:rsid w:val="00D42EE8"/>
    <w:rsid w:val="00D453C3"/>
    <w:rsid w:val="00D46B44"/>
    <w:rsid w:val="00D50DC4"/>
    <w:rsid w:val="00D56E7B"/>
    <w:rsid w:val="00D70A03"/>
    <w:rsid w:val="00D73241"/>
    <w:rsid w:val="00D86B2E"/>
    <w:rsid w:val="00D94BA5"/>
    <w:rsid w:val="00D95FF5"/>
    <w:rsid w:val="00DA5049"/>
    <w:rsid w:val="00DA5072"/>
    <w:rsid w:val="00DB06DF"/>
    <w:rsid w:val="00DB7072"/>
    <w:rsid w:val="00DC3D65"/>
    <w:rsid w:val="00DD1928"/>
    <w:rsid w:val="00DE34B5"/>
    <w:rsid w:val="00DE75A5"/>
    <w:rsid w:val="00DE7EC6"/>
    <w:rsid w:val="00DF1DE8"/>
    <w:rsid w:val="00E05B84"/>
    <w:rsid w:val="00E27D76"/>
    <w:rsid w:val="00E33B8A"/>
    <w:rsid w:val="00E41106"/>
    <w:rsid w:val="00E424FF"/>
    <w:rsid w:val="00E444AC"/>
    <w:rsid w:val="00E447FD"/>
    <w:rsid w:val="00E465DB"/>
    <w:rsid w:val="00E6219C"/>
    <w:rsid w:val="00E752BB"/>
    <w:rsid w:val="00E80212"/>
    <w:rsid w:val="00E94543"/>
    <w:rsid w:val="00EA7BBA"/>
    <w:rsid w:val="00EB269C"/>
    <w:rsid w:val="00EB3C7C"/>
    <w:rsid w:val="00ED0F30"/>
    <w:rsid w:val="00F10634"/>
    <w:rsid w:val="00F15832"/>
    <w:rsid w:val="00F165A2"/>
    <w:rsid w:val="00F44EA3"/>
    <w:rsid w:val="00F466E0"/>
    <w:rsid w:val="00F545CB"/>
    <w:rsid w:val="00F547D3"/>
    <w:rsid w:val="00F828F1"/>
    <w:rsid w:val="00F91A98"/>
    <w:rsid w:val="00F94A9C"/>
    <w:rsid w:val="00F95F0F"/>
    <w:rsid w:val="00FA7B1B"/>
    <w:rsid w:val="00FC3405"/>
    <w:rsid w:val="00FC503C"/>
    <w:rsid w:val="00FD0804"/>
    <w:rsid w:val="00FE12FB"/>
    <w:rsid w:val="00FE3B86"/>
    <w:rsid w:val="00FE58CB"/>
    <w:rsid w:val="00FE76C5"/>
    <w:rsid w:val="00FF0F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5908F3"/>
  <w15:docId w15:val="{3D21D4C7-591C-41E6-AC4D-F91C1DF1F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258CE"/>
    <w:pPr>
      <w:widowControl w:val="0"/>
    </w:pPr>
    <w:rPr>
      <w:snapToGrid w:val="0"/>
      <w:sz w:val="24"/>
    </w:rPr>
  </w:style>
  <w:style w:type="paragraph" w:styleId="Heading1">
    <w:name w:val="heading 1"/>
    <w:basedOn w:val="Normal"/>
    <w:next w:val="Normal"/>
    <w:qFormat/>
    <w:pPr>
      <w:keepNext/>
      <w:ind w:firstLine="1440"/>
      <w:outlineLvl w:val="0"/>
    </w:pPr>
    <w:rPr>
      <w:b/>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Recommends">
    <w:name w:val="Recommends"/>
    <w:basedOn w:val="Normal"/>
    <w:pPr>
      <w:widowControl/>
      <w:tabs>
        <w:tab w:val="left" w:pos="440"/>
      </w:tabs>
      <w:spacing w:after="120" w:line="280" w:lineRule="exact"/>
      <w:ind w:left="440" w:hanging="440"/>
      <w:jc w:val="both"/>
    </w:pPr>
    <w:rPr>
      <w:snapToGrid/>
      <w:sz w:val="22"/>
    </w:rPr>
  </w:style>
  <w:style w:type="paragraph" w:customStyle="1" w:styleId="Default">
    <w:name w:val="Default"/>
    <w:basedOn w:val="Normal"/>
    <w:pPr>
      <w:widowControl/>
    </w:pPr>
    <w:rPr>
      <w:rFonts w:ascii="Lucida Sans" w:hAnsi="Lucida Sans"/>
      <w:snapToGrid/>
      <w:sz w:val="22"/>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rsid w:val="007731CF"/>
    <w:pPr>
      <w:widowControl/>
      <w:tabs>
        <w:tab w:val="left" w:pos="720"/>
        <w:tab w:val="left" w:pos="1260"/>
      </w:tabs>
      <w:jc w:val="both"/>
    </w:pPr>
    <w:rPr>
      <w:snapToGrid/>
      <w:szCs w:val="24"/>
    </w:rPr>
  </w:style>
  <w:style w:type="paragraph" w:styleId="BalloonText">
    <w:name w:val="Balloon Text"/>
    <w:basedOn w:val="Normal"/>
    <w:semiHidden/>
    <w:rsid w:val="001D44E1"/>
    <w:rPr>
      <w:rFonts w:ascii="Tahoma" w:hAnsi="Tahoma" w:cs="Tahoma"/>
      <w:sz w:val="16"/>
      <w:szCs w:val="16"/>
    </w:rPr>
  </w:style>
  <w:style w:type="paragraph" w:styleId="NormalWeb">
    <w:name w:val="Normal (Web)"/>
    <w:basedOn w:val="Normal"/>
    <w:uiPriority w:val="99"/>
    <w:unhideWhenUsed/>
    <w:rsid w:val="001467EB"/>
    <w:rPr>
      <w:szCs w:val="24"/>
    </w:rPr>
  </w:style>
  <w:style w:type="paragraph" w:styleId="ListParagraph">
    <w:name w:val="List Paragraph"/>
    <w:basedOn w:val="Normal"/>
    <w:uiPriority w:val="34"/>
    <w:qFormat/>
    <w:rsid w:val="005B79E6"/>
    <w:pPr>
      <w:ind w:left="720"/>
    </w:pPr>
  </w:style>
  <w:style w:type="character" w:styleId="CommentReference">
    <w:name w:val="annotation reference"/>
    <w:basedOn w:val="DefaultParagraphFont"/>
    <w:semiHidden/>
    <w:unhideWhenUsed/>
    <w:rsid w:val="00A93107"/>
    <w:rPr>
      <w:sz w:val="16"/>
      <w:szCs w:val="16"/>
    </w:rPr>
  </w:style>
  <w:style w:type="paragraph" w:styleId="CommentText">
    <w:name w:val="annotation text"/>
    <w:basedOn w:val="Normal"/>
    <w:link w:val="CommentTextChar"/>
    <w:semiHidden/>
    <w:unhideWhenUsed/>
    <w:rsid w:val="00A93107"/>
    <w:rPr>
      <w:sz w:val="20"/>
    </w:rPr>
  </w:style>
  <w:style w:type="character" w:customStyle="1" w:styleId="CommentTextChar">
    <w:name w:val="Comment Text Char"/>
    <w:basedOn w:val="DefaultParagraphFont"/>
    <w:link w:val="CommentText"/>
    <w:semiHidden/>
    <w:rsid w:val="00A93107"/>
    <w:rPr>
      <w:snapToGrid w:val="0"/>
    </w:rPr>
  </w:style>
  <w:style w:type="paragraph" w:styleId="CommentSubject">
    <w:name w:val="annotation subject"/>
    <w:basedOn w:val="CommentText"/>
    <w:next w:val="CommentText"/>
    <w:link w:val="CommentSubjectChar"/>
    <w:semiHidden/>
    <w:unhideWhenUsed/>
    <w:rsid w:val="00A93107"/>
    <w:rPr>
      <w:b/>
      <w:bCs/>
    </w:rPr>
  </w:style>
  <w:style w:type="character" w:customStyle="1" w:styleId="CommentSubjectChar">
    <w:name w:val="Comment Subject Char"/>
    <w:basedOn w:val="CommentTextChar"/>
    <w:link w:val="CommentSubject"/>
    <w:semiHidden/>
    <w:rsid w:val="00A93107"/>
    <w:rPr>
      <w:b/>
      <w:bCs/>
      <w:snapToGrid w:val="0"/>
    </w:rPr>
  </w:style>
  <w:style w:type="table" w:styleId="TableGrid">
    <w:name w:val="Table Grid"/>
    <w:basedOn w:val="TableNormal"/>
    <w:rsid w:val="004241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5517F"/>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860177">
      <w:bodyDiv w:val="1"/>
      <w:marLeft w:val="0"/>
      <w:marRight w:val="0"/>
      <w:marTop w:val="0"/>
      <w:marBottom w:val="0"/>
      <w:divBdr>
        <w:top w:val="none" w:sz="0" w:space="0" w:color="auto"/>
        <w:left w:val="none" w:sz="0" w:space="0" w:color="auto"/>
        <w:bottom w:val="none" w:sz="0" w:space="0" w:color="auto"/>
        <w:right w:val="none" w:sz="0" w:space="0" w:color="auto"/>
      </w:divBdr>
    </w:div>
    <w:div w:id="1400709619">
      <w:bodyDiv w:val="1"/>
      <w:marLeft w:val="0"/>
      <w:marRight w:val="0"/>
      <w:marTop w:val="0"/>
      <w:marBottom w:val="0"/>
      <w:divBdr>
        <w:top w:val="none" w:sz="0" w:space="0" w:color="auto"/>
        <w:left w:val="none" w:sz="0" w:space="0" w:color="auto"/>
        <w:bottom w:val="none" w:sz="0" w:space="0" w:color="auto"/>
        <w:right w:val="none" w:sz="0" w:space="0" w:color="auto"/>
      </w:divBdr>
    </w:div>
    <w:div w:id="1876236507">
      <w:bodyDiv w:val="1"/>
      <w:marLeft w:val="0"/>
      <w:marRight w:val="0"/>
      <w:marTop w:val="0"/>
      <w:marBottom w:val="0"/>
      <w:divBdr>
        <w:top w:val="none" w:sz="0" w:space="0" w:color="auto"/>
        <w:left w:val="none" w:sz="0" w:space="0" w:color="auto"/>
        <w:bottom w:val="none" w:sz="0" w:space="0" w:color="auto"/>
        <w:right w:val="none" w:sz="0" w:space="0" w:color="auto"/>
      </w:divBdr>
    </w:div>
    <w:div w:id="2051414829">
      <w:bodyDiv w:val="1"/>
      <w:marLeft w:val="0"/>
      <w:marRight w:val="0"/>
      <w:marTop w:val="0"/>
      <w:marBottom w:val="0"/>
      <w:divBdr>
        <w:top w:val="none" w:sz="0" w:space="0" w:color="auto"/>
        <w:left w:val="none" w:sz="0" w:space="0" w:color="auto"/>
        <w:bottom w:val="none" w:sz="0" w:space="0" w:color="auto"/>
        <w:right w:val="none" w:sz="0" w:space="0" w:color="auto"/>
      </w:divBdr>
      <w:divsChild>
        <w:div w:id="33848335">
          <w:marLeft w:val="0"/>
          <w:marRight w:val="0"/>
          <w:marTop w:val="0"/>
          <w:marBottom w:val="0"/>
          <w:divBdr>
            <w:top w:val="none" w:sz="0" w:space="0" w:color="auto"/>
            <w:left w:val="none" w:sz="0" w:space="0" w:color="auto"/>
            <w:bottom w:val="none" w:sz="0" w:space="0" w:color="auto"/>
            <w:right w:val="none" w:sz="0" w:space="0" w:color="auto"/>
          </w:divBdr>
          <w:divsChild>
            <w:div w:id="1609702589">
              <w:marLeft w:val="0"/>
              <w:marRight w:val="0"/>
              <w:marTop w:val="0"/>
              <w:marBottom w:val="0"/>
              <w:divBdr>
                <w:top w:val="none" w:sz="0" w:space="0" w:color="auto"/>
                <w:left w:val="none" w:sz="0" w:space="0" w:color="auto"/>
                <w:bottom w:val="none" w:sz="0" w:space="0" w:color="auto"/>
                <w:right w:val="none" w:sz="0" w:space="0" w:color="auto"/>
              </w:divBdr>
              <w:divsChild>
                <w:div w:id="94793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224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uncil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ategory xmlns="d8371db4-0fba-48f5-8387-e2fb4cccab7c">Reference</Category>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EE8794993419814DA2783B4F63AC23BD" ma:contentTypeVersion="1" ma:contentTypeDescription="Create a new document." ma:contentTypeScope="" ma:versionID="79219e6d566c94018c807ba2db021efe">
  <xsd:schema xmlns:xsd="http://www.w3.org/2001/XMLSchema" xmlns:p="http://schemas.microsoft.com/office/2006/metadata/properties" xmlns:ns2="d8371db4-0fba-48f5-8387-e2fb4cccab7c" targetNamespace="http://schemas.microsoft.com/office/2006/metadata/properties" ma:root="true" ma:fieldsID="779901b8efb96d90f026a5b817750e6b" ns2:_="">
    <xsd:import namespace="d8371db4-0fba-48f5-8387-e2fb4cccab7c"/>
    <xsd:element name="properties">
      <xsd:complexType>
        <xsd:sequence>
          <xsd:element name="documentManagement">
            <xsd:complexType>
              <xsd:all>
                <xsd:element ref="ns2:Category" minOccurs="0"/>
              </xsd:all>
            </xsd:complexType>
          </xsd:element>
        </xsd:sequence>
      </xsd:complexType>
    </xsd:element>
  </xsd:schema>
  <xsd:schema xmlns:xsd="http://www.w3.org/2001/XMLSchema" xmlns:dms="http://schemas.microsoft.com/office/2006/documentManagement/types" targetNamespace="d8371db4-0fba-48f5-8387-e2fb4cccab7c" elementFormDefault="qualified">
    <xsd:import namespace="http://schemas.microsoft.com/office/2006/documentManagement/types"/>
    <xsd:element name="Category" ma:index="8" nillable="true" ma:displayName="Category" ma:default="Agendas" ma:format="Dropdown" ma:internalName="Category">
      <xsd:simpleType>
        <xsd:restriction base="dms:Choice">
          <xsd:enumeration value="Agendas"/>
          <xsd:enumeration value="Calendars"/>
          <xsd:enumeration value="Records management"/>
          <xsd:enumeration value="Reference"/>
          <xsd:enumeration value="Retention schedules"/>
          <xsd:enumeration value="Roster"/>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76FEC6E-8235-42F5-8942-5CC298F3E716}">
  <ds:schemaRefs>
    <ds:schemaRef ds:uri="http://schemas.openxmlformats.org/officeDocument/2006/bibliography"/>
  </ds:schemaRefs>
</ds:datastoreItem>
</file>

<file path=customXml/itemProps2.xml><?xml version="1.0" encoding="utf-8"?>
<ds:datastoreItem xmlns:ds="http://schemas.openxmlformats.org/officeDocument/2006/customXml" ds:itemID="{F7DB0CAE-03B1-47F8-9EC5-9E9E406AC9CC}">
  <ds:schemaRefs>
    <ds:schemaRef ds:uri="http://schemas.microsoft.com/office/2006/metadata/longProperties"/>
  </ds:schemaRefs>
</ds:datastoreItem>
</file>

<file path=customXml/itemProps3.xml><?xml version="1.0" encoding="utf-8"?>
<ds:datastoreItem xmlns:ds="http://schemas.openxmlformats.org/officeDocument/2006/customXml" ds:itemID="{91C74940-ED2F-49EF-8086-09F5F7F8ED6C}">
  <ds:schemaRefs>
    <ds:schemaRef ds:uri="http://schemas.microsoft.com/sharepoint/v3/contenttype/forms"/>
  </ds:schemaRefs>
</ds:datastoreItem>
</file>

<file path=customXml/itemProps4.xml><?xml version="1.0" encoding="utf-8"?>
<ds:datastoreItem xmlns:ds="http://schemas.openxmlformats.org/officeDocument/2006/customXml" ds:itemID="{0C30ADB2-5029-4DA1-A964-473803F09DE1}">
  <ds:schemaRefs>
    <ds:schemaRef ds:uri="http://schemas.microsoft.com/office/2006/metadata/properties"/>
    <ds:schemaRef ds:uri="http://schemas.microsoft.com/office/infopath/2007/PartnerControls"/>
    <ds:schemaRef ds:uri="d8371db4-0fba-48f5-8387-e2fb4cccab7c"/>
  </ds:schemaRefs>
</ds:datastoreItem>
</file>

<file path=customXml/itemProps5.xml><?xml version="1.0" encoding="utf-8"?>
<ds:datastoreItem xmlns:ds="http://schemas.openxmlformats.org/officeDocument/2006/customXml" ds:itemID="{0829A0E4-D239-4F51-93A2-C58ECF7589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371db4-0fba-48f5-8387-e2fb4cccab7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CouncilReport</Template>
  <TotalTime>51</TotalTime>
  <Pages>3</Pages>
  <Words>755</Words>
  <Characters>4308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City of Riverside</Company>
  <LinksUpToDate>false</LinksUpToDate>
  <CharactersWithSpaces>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City Clerk</dc:creator>
  <cp:lastModifiedBy>Kakos, Peter</cp:lastModifiedBy>
  <cp:revision>5</cp:revision>
  <cp:lastPrinted>2018-03-15T23:49:00Z</cp:lastPrinted>
  <dcterms:created xsi:type="dcterms:W3CDTF">2025-09-16T00:01:00Z</dcterms:created>
  <dcterms:modified xsi:type="dcterms:W3CDTF">2025-10-01T14:18:00Z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ies>
</file>